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5F1" w:rsidRDefault="00875E50">
      <w:pPr>
        <w:rPr>
          <w:rFonts w:ascii="Times New Roman" w:hAnsi="Times New Roman" w:cs="Times New Roman"/>
          <w:sz w:val="24"/>
          <w:szCs w:val="24"/>
        </w:rPr>
      </w:pPr>
      <w:r w:rsidRPr="005D42CA">
        <w:rPr>
          <w:rFonts w:ascii="Times New Roman" w:hAnsi="Times New Roman" w:cs="Times New Roman"/>
          <w:sz w:val="24"/>
          <w:szCs w:val="24"/>
        </w:rPr>
        <w:t>Response to reviewer #1</w:t>
      </w:r>
    </w:p>
    <w:p w:rsidR="005D42CA" w:rsidRDefault="005D42CA">
      <w:pPr>
        <w:rPr>
          <w:rFonts w:ascii="Times New Roman" w:hAnsi="Times New Roman" w:cs="Times New Roman"/>
          <w:sz w:val="24"/>
          <w:szCs w:val="24"/>
        </w:rPr>
      </w:pPr>
      <w:r>
        <w:rPr>
          <w:rFonts w:ascii="Times New Roman" w:hAnsi="Times New Roman" w:cs="Times New Roman"/>
          <w:sz w:val="24"/>
          <w:szCs w:val="24"/>
        </w:rPr>
        <w:t>We thank the reviewer for their insightful comments. Please find the comments in red and our responses in black.</w:t>
      </w:r>
      <w:r w:rsidR="00E2235C">
        <w:rPr>
          <w:rFonts w:ascii="Times New Roman" w:hAnsi="Times New Roman" w:cs="Times New Roman"/>
          <w:sz w:val="24"/>
          <w:szCs w:val="24"/>
        </w:rPr>
        <w:t xml:space="preserve"> Please note, that we have addressed both of the major points as a single response.</w:t>
      </w:r>
    </w:p>
    <w:p w:rsidR="005D42CA" w:rsidRDefault="005D42CA">
      <w:pPr>
        <w:rPr>
          <w:rFonts w:ascii="Times New Roman" w:hAnsi="Times New Roman" w:cs="Times New Roman"/>
          <w:sz w:val="24"/>
          <w:szCs w:val="24"/>
        </w:rPr>
      </w:pPr>
    </w:p>
    <w:p w:rsidR="00E2235C" w:rsidRDefault="0048707F">
      <w:r w:rsidRPr="0048707F">
        <w:rPr>
          <w:color w:val="FF0000"/>
        </w:rPr>
        <w:t xml:space="preserve">The authors showed in Figures 9 and 10 an increase in atmospheric (water vapor) shortwave absorption and an increase in seasonal tropospheric heating in the </w:t>
      </w:r>
      <w:proofErr w:type="spellStart"/>
      <w:r w:rsidRPr="0048707F">
        <w:rPr>
          <w:color w:val="FF0000"/>
        </w:rPr>
        <w:t>extratropics</w:t>
      </w:r>
      <w:proofErr w:type="spellEnd"/>
      <w:r w:rsidRPr="0048707F">
        <w:rPr>
          <w:color w:val="FF0000"/>
        </w:rPr>
        <w:t>. Then they concluded that 'the seasonal heating of the troposphere is everywhere enhanced by increased shortwave absorption by water vapor'. Personally, I don't think this conclusion is solid. Here are the reasons</w:t>
      </w:r>
      <w:proofErr w:type="gramStart"/>
      <w:r w:rsidRPr="0048707F">
        <w:rPr>
          <w:color w:val="FF0000"/>
        </w:rPr>
        <w:t>:</w:t>
      </w:r>
      <w:proofErr w:type="gramEnd"/>
      <w:r w:rsidRPr="0048707F">
        <w:rPr>
          <w:color w:val="FF0000"/>
        </w:rPr>
        <w:br/>
      </w:r>
      <w:r w:rsidRPr="0048707F">
        <w:rPr>
          <w:color w:val="FF0000"/>
        </w:rPr>
        <w:br/>
        <w:t xml:space="preserve">1. First of all, I think the conclusion can be different with a different approach. The authors here took an unconventional approach by separating the energy flux into shortwave and others. A more conventional approach would be the attribution into </w:t>
      </w:r>
      <w:proofErr w:type="spellStart"/>
      <w:r w:rsidRPr="0048707F">
        <w:rPr>
          <w:color w:val="FF0000"/>
        </w:rPr>
        <w:t>radiative</w:t>
      </w:r>
      <w:proofErr w:type="spellEnd"/>
      <w:r w:rsidRPr="0048707F">
        <w:rPr>
          <w:color w:val="FF0000"/>
        </w:rPr>
        <w:t xml:space="preserve"> (shortwave plus </w:t>
      </w:r>
      <w:proofErr w:type="spellStart"/>
      <w:r w:rsidRPr="0048707F">
        <w:rPr>
          <w:color w:val="FF0000"/>
        </w:rPr>
        <w:t>longwave</w:t>
      </w:r>
      <w:proofErr w:type="spellEnd"/>
      <w:r w:rsidRPr="0048707F">
        <w:rPr>
          <w:color w:val="FF0000"/>
        </w:rPr>
        <w:t xml:space="preserve">) and </w:t>
      </w:r>
      <w:proofErr w:type="spellStart"/>
      <w:r w:rsidRPr="0048707F">
        <w:rPr>
          <w:color w:val="FF0000"/>
        </w:rPr>
        <w:t>nonradiative</w:t>
      </w:r>
      <w:proofErr w:type="spellEnd"/>
      <w:r w:rsidRPr="0048707F">
        <w:rPr>
          <w:color w:val="FF0000"/>
        </w:rPr>
        <w:t xml:space="preserve"> feedbacks, which is analyzed in </w:t>
      </w:r>
      <w:proofErr w:type="spellStart"/>
      <w:proofErr w:type="gramStart"/>
      <w:r w:rsidRPr="0048707F">
        <w:rPr>
          <w:color w:val="FF0000"/>
        </w:rPr>
        <w:t>Cai</w:t>
      </w:r>
      <w:proofErr w:type="spellEnd"/>
      <w:proofErr w:type="gramEnd"/>
      <w:r w:rsidRPr="0048707F">
        <w:rPr>
          <w:color w:val="FF0000"/>
        </w:rPr>
        <w:t xml:space="preserve"> and Tung 2012: Robustness of dynamical feedbacks from </w:t>
      </w:r>
      <w:proofErr w:type="spellStart"/>
      <w:r w:rsidRPr="0048707F">
        <w:rPr>
          <w:color w:val="FF0000"/>
        </w:rPr>
        <w:t>radiative</w:t>
      </w:r>
      <w:proofErr w:type="spellEnd"/>
      <w:r w:rsidRPr="0048707F">
        <w:rPr>
          <w:color w:val="FF0000"/>
        </w:rPr>
        <w:t xml:space="preserve"> forcing: 2% solar versus 2xCO2 experiments in an idealized GCM. They discussed about the annual mean response (not seasonal cycle, I don't know how that's </w:t>
      </w:r>
      <w:proofErr w:type="spellStart"/>
      <w:r w:rsidRPr="0048707F">
        <w:rPr>
          <w:color w:val="FF0000"/>
        </w:rPr>
        <w:t>gonna</w:t>
      </w:r>
      <w:proofErr w:type="spellEnd"/>
      <w:r w:rsidRPr="0048707F">
        <w:rPr>
          <w:color w:val="FF0000"/>
        </w:rPr>
        <w:t xml:space="preserve"> change the conclusions) and showed, in Figure 10 (right), that the large-scale dynamical energy flux is more important in heating up the </w:t>
      </w:r>
      <w:proofErr w:type="spellStart"/>
      <w:r w:rsidRPr="0048707F">
        <w:rPr>
          <w:color w:val="FF0000"/>
        </w:rPr>
        <w:t>extratropical</w:t>
      </w:r>
      <w:proofErr w:type="spellEnd"/>
      <w:r w:rsidRPr="0048707F">
        <w:rPr>
          <w:color w:val="FF0000"/>
        </w:rPr>
        <w:t xml:space="preserve"> troposphere, rather than </w:t>
      </w:r>
      <w:proofErr w:type="spellStart"/>
      <w:r w:rsidRPr="0048707F">
        <w:rPr>
          <w:color w:val="FF0000"/>
        </w:rPr>
        <w:t>radiative</w:t>
      </w:r>
      <w:proofErr w:type="spellEnd"/>
      <w:r w:rsidRPr="0048707F">
        <w:rPr>
          <w:color w:val="FF0000"/>
        </w:rPr>
        <w:t xml:space="preserve"> flux. I wonder how the authors reconcile the two arguments.</w:t>
      </w:r>
      <w:r>
        <w:br/>
      </w:r>
    </w:p>
    <w:p w:rsidR="0048707F" w:rsidRDefault="0048707F">
      <w:r w:rsidRPr="0048707F">
        <w:rPr>
          <w:color w:val="FF0000"/>
        </w:rPr>
        <w:t xml:space="preserve">2. Second, the fact that water vapor shortwave absorption increases does not mean that other components in the equation are not important. In fact, in Response to Reviewer 3, the authors showed a plot similar to Figure 10 but with all components. I think the response in OLR (and </w:t>
      </w:r>
      <w:proofErr w:type="spellStart"/>
      <w:r w:rsidRPr="0048707F">
        <w:rPr>
          <w:color w:val="FF0000"/>
        </w:rPr>
        <w:t>meridional</w:t>
      </w:r>
      <w:proofErr w:type="spellEnd"/>
      <w:r w:rsidRPr="0048707F">
        <w:rPr>
          <w:color w:val="FF0000"/>
        </w:rPr>
        <w:t xml:space="preserve"> heat flux) is also important in the northern </w:t>
      </w:r>
      <w:proofErr w:type="spellStart"/>
      <w:r w:rsidRPr="0048707F">
        <w:rPr>
          <w:color w:val="FF0000"/>
        </w:rPr>
        <w:t>extratropics</w:t>
      </w:r>
      <w:proofErr w:type="spellEnd"/>
      <w:r w:rsidRPr="0048707F">
        <w:rPr>
          <w:color w:val="FF0000"/>
        </w:rPr>
        <w:t>. I suggest the authors include this plot in the paper and have more discussions about each curve.</w:t>
      </w:r>
      <w:r>
        <w:br/>
      </w:r>
    </w:p>
    <w:p w:rsidR="00020F57" w:rsidRDefault="0048707F">
      <w:pPr>
        <w:rPr>
          <w:rFonts w:ascii="Times New Roman" w:hAnsi="Times New Roman" w:cs="Times New Roman"/>
        </w:rPr>
      </w:pPr>
      <w:r w:rsidRPr="001C4E34">
        <w:rPr>
          <w:rFonts w:ascii="Times New Roman" w:hAnsi="Times New Roman" w:cs="Times New Roman"/>
        </w:rPr>
        <w:t xml:space="preserve">Figure 9 of the revised manuscript includes the change in the seasonal amplitude of all terms in the energy budget. We have also added a paragraph discussing this figure to the end of section 5B. We are trying to advance the hypothesis that the spatial (vertical and </w:t>
      </w:r>
      <w:proofErr w:type="spellStart"/>
      <w:r w:rsidRPr="001C4E34">
        <w:rPr>
          <w:rFonts w:ascii="Times New Roman" w:hAnsi="Times New Roman" w:cs="Times New Roman"/>
        </w:rPr>
        <w:t>meridional</w:t>
      </w:r>
      <w:proofErr w:type="spellEnd"/>
      <w:r w:rsidRPr="001C4E34">
        <w:rPr>
          <w:rFonts w:ascii="Times New Roman" w:hAnsi="Times New Roman" w:cs="Times New Roman"/>
        </w:rPr>
        <w:t>) structure of the change in the seasonal amplitude of temperature due to CO</w:t>
      </w:r>
      <w:r w:rsidRPr="001C4E34">
        <w:rPr>
          <w:rFonts w:ascii="Times New Roman" w:hAnsi="Times New Roman" w:cs="Times New Roman"/>
          <w:vertAlign w:val="subscript"/>
        </w:rPr>
        <w:t>2</w:t>
      </w:r>
      <w:r w:rsidRPr="001C4E34">
        <w:rPr>
          <w:rFonts w:ascii="Times New Roman" w:hAnsi="Times New Roman" w:cs="Times New Roman"/>
        </w:rPr>
        <w:t xml:space="preserve"> doubling is a consequence of the changes in the seasonal heating by SWABS and SHF.  Indeed, the regions with enhanced seasonal heating by SWABS have </w:t>
      </w:r>
      <w:proofErr w:type="gramStart"/>
      <w:r w:rsidRPr="001C4E34">
        <w:rPr>
          <w:rFonts w:ascii="Times New Roman" w:hAnsi="Times New Roman" w:cs="Times New Roman"/>
        </w:rPr>
        <w:t>an enhanced</w:t>
      </w:r>
      <w:proofErr w:type="gramEnd"/>
      <w:r w:rsidRPr="001C4E34">
        <w:rPr>
          <w:rFonts w:ascii="Times New Roman" w:hAnsi="Times New Roman" w:cs="Times New Roman"/>
        </w:rPr>
        <w:t xml:space="preserve"> seasonal amplitude of temperature at the vertical level of absorption. Similarly, the regions with reduced seasonal heating at the surface have </w:t>
      </w:r>
      <w:proofErr w:type="gramStart"/>
      <w:r w:rsidRPr="001C4E34">
        <w:rPr>
          <w:rFonts w:ascii="Times New Roman" w:hAnsi="Times New Roman" w:cs="Times New Roman"/>
        </w:rPr>
        <w:t>a reduced</w:t>
      </w:r>
      <w:proofErr w:type="gramEnd"/>
      <w:r w:rsidRPr="001C4E34">
        <w:rPr>
          <w:rFonts w:ascii="Times New Roman" w:hAnsi="Times New Roman" w:cs="Times New Roman"/>
        </w:rPr>
        <w:t xml:space="preserve"> seasonal amplitude of temperature in the lower atmosphere. </w:t>
      </w:r>
    </w:p>
    <w:p w:rsidR="00020F57" w:rsidRDefault="0048707F">
      <w:pPr>
        <w:rPr>
          <w:rFonts w:ascii="Times New Roman" w:hAnsi="Times New Roman" w:cs="Times New Roman"/>
        </w:rPr>
      </w:pPr>
      <w:r w:rsidRPr="001C4E34">
        <w:rPr>
          <w:rFonts w:ascii="Times New Roman" w:hAnsi="Times New Roman" w:cs="Times New Roman"/>
        </w:rPr>
        <w:t xml:space="preserve">Thus, it is our belief that the changes in the seasonal heating drive the system while the OLR and </w:t>
      </w:r>
      <w:proofErr w:type="spellStart"/>
      <w:r w:rsidRPr="001C4E34">
        <w:rPr>
          <w:rFonts w:ascii="Times New Roman" w:hAnsi="Times New Roman" w:cs="Times New Roman"/>
        </w:rPr>
        <w:t>meridional</w:t>
      </w:r>
      <w:proofErr w:type="spellEnd"/>
      <w:r w:rsidRPr="001C4E34">
        <w:rPr>
          <w:rFonts w:ascii="Times New Roman" w:hAnsi="Times New Roman" w:cs="Times New Roman"/>
        </w:rPr>
        <w:t xml:space="preserve"> heat fluxes respond to the seasonal heating and are best viewed as a feedback.</w:t>
      </w:r>
      <w:r w:rsidR="00E2235C" w:rsidRPr="001C4E34">
        <w:rPr>
          <w:rFonts w:ascii="Times New Roman" w:hAnsi="Times New Roman" w:cs="Times New Roman"/>
        </w:rPr>
        <w:t xml:space="preserve"> This can be seen more explicitly by looking at the changes in energy fluxes and temperature in the regions between 40N-60N and 65N-90N. Between 40N-60N, there is enhanced seasonal heating by both SWABS and </w:t>
      </w:r>
      <w:r w:rsidR="0066183D" w:rsidRPr="001C4E34">
        <w:rPr>
          <w:rFonts w:ascii="Times New Roman" w:hAnsi="Times New Roman" w:cs="Times New Roman"/>
        </w:rPr>
        <w:t>SHF due to CO</w:t>
      </w:r>
      <w:r w:rsidR="0066183D" w:rsidRPr="001C4E34">
        <w:rPr>
          <w:rFonts w:ascii="Times New Roman" w:hAnsi="Times New Roman" w:cs="Times New Roman"/>
          <w:vertAlign w:val="subscript"/>
        </w:rPr>
        <w:t>2</w:t>
      </w:r>
      <w:r w:rsidR="0066183D" w:rsidRPr="001C4E34">
        <w:rPr>
          <w:rFonts w:ascii="Times New Roman" w:hAnsi="Times New Roman" w:cs="Times New Roman"/>
        </w:rPr>
        <w:t xml:space="preserve"> doubling (both have a positive amplitude change). The seasonal amplitude of temperature increases throughout the entire atmospheric column in this region as a response to the </w:t>
      </w:r>
      <w:r w:rsidR="0066183D" w:rsidRPr="001C4E34">
        <w:rPr>
          <w:rFonts w:ascii="Times New Roman" w:hAnsi="Times New Roman" w:cs="Times New Roman"/>
        </w:rPr>
        <w:lastRenderedPageBreak/>
        <w:t xml:space="preserve">enhanced heating. There is also more </w:t>
      </w:r>
      <w:proofErr w:type="spellStart"/>
      <w:r w:rsidR="00020F57">
        <w:rPr>
          <w:rFonts w:ascii="Times New Roman" w:hAnsi="Times New Roman" w:cs="Times New Roman"/>
        </w:rPr>
        <w:t>meridional</w:t>
      </w:r>
      <w:proofErr w:type="spellEnd"/>
      <w:r w:rsidR="00020F57">
        <w:rPr>
          <w:rFonts w:ascii="Times New Roman" w:hAnsi="Times New Roman" w:cs="Times New Roman"/>
        </w:rPr>
        <w:t xml:space="preserve"> </w:t>
      </w:r>
      <w:r w:rsidR="0066183D" w:rsidRPr="001C4E34">
        <w:rPr>
          <w:rFonts w:ascii="Times New Roman" w:hAnsi="Times New Roman" w:cs="Times New Roman"/>
        </w:rPr>
        <w:t xml:space="preserve">energy export of energy from this region during the summer; the change in the seasonal amplitude of atmospheric energy convergence is negative in this region. In other words, in the absence of other processes, the change in the atmospheric energy convergence would lead to </w:t>
      </w:r>
      <w:proofErr w:type="gramStart"/>
      <w:r w:rsidR="0066183D" w:rsidRPr="001C4E34">
        <w:rPr>
          <w:rFonts w:ascii="Times New Roman" w:hAnsi="Times New Roman" w:cs="Times New Roman"/>
        </w:rPr>
        <w:t>a reduced</w:t>
      </w:r>
      <w:proofErr w:type="gramEnd"/>
      <w:r w:rsidR="0066183D" w:rsidRPr="001C4E34">
        <w:rPr>
          <w:rFonts w:ascii="Times New Roman" w:hAnsi="Times New Roman" w:cs="Times New Roman"/>
        </w:rPr>
        <w:t xml:space="preserve"> seasonal amplitude of temperature in the region – the opposite of what is observed. Therefore, the system is driven by the heating and the atmospheric heat transport changes are a response that damps the atmospheric response (temperature).</w:t>
      </w:r>
    </w:p>
    <w:p w:rsidR="00E2235C" w:rsidRPr="001C4E34" w:rsidRDefault="0066183D">
      <w:pPr>
        <w:rPr>
          <w:rFonts w:ascii="Times New Roman" w:hAnsi="Times New Roman" w:cs="Times New Roman"/>
          <w:sz w:val="24"/>
          <w:szCs w:val="24"/>
        </w:rPr>
      </w:pPr>
      <w:r w:rsidRPr="001C4E34">
        <w:rPr>
          <w:rFonts w:ascii="Times New Roman" w:hAnsi="Times New Roman" w:cs="Times New Roman"/>
        </w:rPr>
        <w:t xml:space="preserve"> In contrast, there is reduced seasonal heating at the surface in the region between 65N-90N and a reduced seasonal amplitude of temperature at the surface – note that the response aloft is of opposite sign but smaller </w:t>
      </w:r>
      <w:r w:rsidR="00B57BBE">
        <w:rPr>
          <w:rFonts w:ascii="Times New Roman" w:hAnsi="Times New Roman" w:cs="Times New Roman"/>
        </w:rPr>
        <w:t>in magnitude</w:t>
      </w:r>
      <w:r w:rsidRPr="001C4E34">
        <w:rPr>
          <w:rFonts w:ascii="Times New Roman" w:hAnsi="Times New Roman" w:cs="Times New Roman"/>
        </w:rPr>
        <w:t xml:space="preserve">. The seasonal amplitude of atmospheric energy flux convergence is enhanced, meaning that the energy flux convergence change acts to enhance the seasonal cycle of temperature. Once again, we argue that the system is forced by the change in heating and the change in </w:t>
      </w:r>
      <w:proofErr w:type="spellStart"/>
      <w:r w:rsidRPr="001C4E34">
        <w:rPr>
          <w:rFonts w:ascii="Times New Roman" w:hAnsi="Times New Roman" w:cs="Times New Roman"/>
        </w:rPr>
        <w:t>meridional</w:t>
      </w:r>
      <w:proofErr w:type="spellEnd"/>
      <w:r w:rsidRPr="001C4E34">
        <w:rPr>
          <w:rFonts w:ascii="Times New Roman" w:hAnsi="Times New Roman" w:cs="Times New Roman"/>
        </w:rPr>
        <w:t xml:space="preserve"> energy fluxes are a feedback. We do not believe that the signs of the changes we are seeing can be reconciled with the hypothesis that the changes in </w:t>
      </w:r>
      <w:proofErr w:type="spellStart"/>
      <w:r w:rsidRPr="001C4E34">
        <w:rPr>
          <w:rFonts w:ascii="Times New Roman" w:hAnsi="Times New Roman" w:cs="Times New Roman"/>
        </w:rPr>
        <w:t>meridional</w:t>
      </w:r>
      <w:proofErr w:type="spellEnd"/>
      <w:r w:rsidRPr="001C4E34">
        <w:rPr>
          <w:rFonts w:ascii="Times New Roman" w:hAnsi="Times New Roman" w:cs="Times New Roman"/>
        </w:rPr>
        <w:t xml:space="preserve"> energy fluxes are driving the system. </w:t>
      </w:r>
      <w:r w:rsidR="00E2235C" w:rsidRPr="001C4E34">
        <w:rPr>
          <w:rFonts w:ascii="Times New Roman" w:hAnsi="Times New Roman" w:cs="Times New Roman"/>
        </w:rPr>
        <w:t xml:space="preserve"> </w:t>
      </w:r>
      <w:r w:rsidR="0048707F" w:rsidRPr="001C4E34">
        <w:rPr>
          <w:rFonts w:ascii="Times New Roman" w:hAnsi="Times New Roman" w:cs="Times New Roman"/>
        </w:rPr>
        <w:t xml:space="preserve"> </w:t>
      </w:r>
    </w:p>
    <w:p w:rsidR="00E2235C" w:rsidRPr="001C4E34" w:rsidRDefault="00E2235C">
      <w:pPr>
        <w:rPr>
          <w:rFonts w:ascii="Times New Roman" w:hAnsi="Times New Roman" w:cs="Times New Roman"/>
        </w:rPr>
      </w:pPr>
      <w:r w:rsidRPr="001C4E34">
        <w:rPr>
          <w:rFonts w:ascii="Times New Roman" w:hAnsi="Times New Roman" w:cs="Times New Roman"/>
        </w:rPr>
        <w:t>Hopefully, our inclusion of these points in the text and the revised figure make this discussion more complete in the revised manuscript.</w:t>
      </w:r>
    </w:p>
    <w:p w:rsidR="0048707F" w:rsidRDefault="0048707F"/>
    <w:p w:rsidR="005D42CA" w:rsidRDefault="0048707F">
      <w:pPr>
        <w:rPr>
          <w:color w:val="FF0000"/>
        </w:rPr>
      </w:pPr>
      <w:r w:rsidRPr="0048707F">
        <w:rPr>
          <w:color w:val="FF0000"/>
        </w:rPr>
        <w:t>Detailed comments</w:t>
      </w:r>
      <w:proofErr w:type="gramStart"/>
      <w:r w:rsidRPr="0048707F">
        <w:rPr>
          <w:color w:val="FF0000"/>
        </w:rPr>
        <w:t>:</w:t>
      </w:r>
      <w:proofErr w:type="gramEnd"/>
      <w:r w:rsidRPr="0048707F">
        <w:rPr>
          <w:color w:val="FF0000"/>
        </w:rPr>
        <w:br/>
      </w:r>
      <w:r w:rsidRPr="0048707F">
        <w:rPr>
          <w:color w:val="FF0000"/>
        </w:rPr>
        <w:br/>
        <w:t>1. In the acknowledgements, 'ECMWF ERA-40 data used in this study ...', but I thought the authors used the ERA-Interim. Please clarify.</w:t>
      </w:r>
    </w:p>
    <w:p w:rsidR="001C4E34" w:rsidRPr="001C4E34" w:rsidRDefault="001C4E34">
      <w:proofErr w:type="gramStart"/>
      <w:r>
        <w:t>Changed to ERA Inte</w:t>
      </w:r>
      <w:bookmarkStart w:id="0" w:name="_GoBack"/>
      <w:bookmarkEnd w:id="0"/>
      <w:r>
        <w:t>rim in the acknowledgements.</w:t>
      </w:r>
      <w:proofErr w:type="gramEnd"/>
      <w:r>
        <w:t xml:space="preserve"> Thanks for pointing this out.</w:t>
      </w:r>
    </w:p>
    <w:sectPr w:rsidR="001C4E34" w:rsidRPr="001C4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50"/>
    <w:rsid w:val="00020F57"/>
    <w:rsid w:val="001C4E34"/>
    <w:rsid w:val="001D15F1"/>
    <w:rsid w:val="003F7ABD"/>
    <w:rsid w:val="00442A7D"/>
    <w:rsid w:val="0048707F"/>
    <w:rsid w:val="005501DA"/>
    <w:rsid w:val="005D42CA"/>
    <w:rsid w:val="0066183D"/>
    <w:rsid w:val="00875E50"/>
    <w:rsid w:val="00B57BBE"/>
    <w:rsid w:val="00E2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2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3</cp:revision>
  <dcterms:created xsi:type="dcterms:W3CDTF">2012-12-11T20:33:00Z</dcterms:created>
  <dcterms:modified xsi:type="dcterms:W3CDTF">2012-12-11T20:36:00Z</dcterms:modified>
</cp:coreProperties>
</file>