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09A8C" w14:textId="77777777" w:rsidR="009242B7" w:rsidRDefault="009242B7" w:rsidP="009242B7">
      <w:pPr>
        <w:autoSpaceDE w:val="0"/>
        <w:autoSpaceDN w:val="0"/>
        <w:adjustRightInd w:val="0"/>
        <w:spacing w:after="0" w:line="240" w:lineRule="auto"/>
        <w:jc w:val="center"/>
        <w:rPr>
          <w:rFonts w:ascii="Calibri-Light" w:hAnsi="Calibri-Light" w:cs="Calibri-Light"/>
          <w:color w:val="0070C1"/>
          <w:sz w:val="24"/>
          <w:szCs w:val="24"/>
        </w:rPr>
      </w:pPr>
      <w:r>
        <w:rPr>
          <w:rFonts w:ascii="Calibri-Light" w:hAnsi="Calibri-Light" w:cs="Calibri-Light"/>
          <w:color w:val="0070C1"/>
          <w:sz w:val="24"/>
          <w:szCs w:val="24"/>
        </w:rPr>
        <w:t>PROJECT SUMMARY</w:t>
      </w:r>
    </w:p>
    <w:p w14:paraId="6295C0C7" w14:textId="4A741CD8" w:rsidR="009242B7" w:rsidRDefault="009242B7" w:rsidP="009242B7">
      <w:pPr>
        <w:autoSpaceDE w:val="0"/>
        <w:autoSpaceDN w:val="0"/>
        <w:adjustRightInd w:val="0"/>
        <w:spacing w:after="0" w:line="240" w:lineRule="auto"/>
        <w:jc w:val="center"/>
        <w:rPr>
          <w:rFonts w:ascii="Calibri-Light" w:hAnsi="Calibri-Light" w:cs="Calibri-Light"/>
          <w:color w:val="0070C1"/>
          <w:sz w:val="24"/>
          <w:szCs w:val="24"/>
        </w:rPr>
      </w:pPr>
      <w:r>
        <w:rPr>
          <w:rFonts w:ascii="Calibri-Light" w:hAnsi="Calibri-Light" w:cs="Calibri-Light"/>
          <w:color w:val="0070C1"/>
          <w:sz w:val="24"/>
          <w:szCs w:val="24"/>
        </w:rPr>
        <w:t xml:space="preserve">CAREER: </w:t>
      </w:r>
      <w:r w:rsidRPr="009242B7">
        <w:rPr>
          <w:rFonts w:ascii="Calibri-Light" w:hAnsi="Calibri-Light" w:cs="Calibri-Light"/>
          <w:color w:val="0070C1"/>
          <w:sz w:val="24"/>
          <w:szCs w:val="24"/>
        </w:rPr>
        <w:t>Understanding the flow of energy through the climate system</w:t>
      </w:r>
    </w:p>
    <w:p w14:paraId="26117CEB" w14:textId="30DCCBF7" w:rsidR="009242B7" w:rsidRDefault="009242B7" w:rsidP="009242B7">
      <w:pPr>
        <w:autoSpaceDE w:val="0"/>
        <w:autoSpaceDN w:val="0"/>
        <w:adjustRightInd w:val="0"/>
        <w:spacing w:after="0" w:line="240" w:lineRule="auto"/>
        <w:jc w:val="center"/>
        <w:rPr>
          <w:rFonts w:ascii="Calibri-Light" w:hAnsi="Calibri-Light" w:cs="Calibri-Light"/>
          <w:color w:val="0070C1"/>
          <w:sz w:val="24"/>
          <w:szCs w:val="24"/>
        </w:rPr>
      </w:pPr>
      <w:r>
        <w:rPr>
          <w:rFonts w:ascii="Calibri-Light" w:hAnsi="Calibri-Light" w:cs="Calibri-Light"/>
          <w:color w:val="0070C1"/>
          <w:sz w:val="24"/>
          <w:szCs w:val="24"/>
        </w:rPr>
        <w:t>Principal Investigator (PI): Aaron Donohoe</w:t>
      </w:r>
    </w:p>
    <w:p w14:paraId="05C9A7B1" w14:textId="47294712" w:rsidR="00A018E7" w:rsidRDefault="009242B7" w:rsidP="009242B7">
      <w:pPr>
        <w:autoSpaceDE w:val="0"/>
        <w:autoSpaceDN w:val="0"/>
        <w:adjustRightInd w:val="0"/>
        <w:spacing w:after="0" w:line="240" w:lineRule="auto"/>
        <w:rPr>
          <w:rFonts w:ascii="TimesNewRomanPS-BoldMT" w:hAnsi="TimesNewRomanPS-BoldMT" w:cs="TimesNewRomanPS-BoldMT"/>
          <w:color w:val="000000"/>
        </w:rPr>
      </w:pPr>
      <w:r>
        <w:rPr>
          <w:rFonts w:ascii="TimesNewRomanPS-BoldMT" w:hAnsi="TimesNewRomanPS-BoldMT" w:cs="TimesNewRomanPS-BoldMT"/>
          <w:b/>
          <w:bCs/>
          <w:color w:val="000000"/>
        </w:rPr>
        <w:t xml:space="preserve">Overview: </w:t>
      </w:r>
      <w:r>
        <w:rPr>
          <w:rFonts w:ascii="TimesNewRomanPS-BoldMT" w:hAnsi="TimesNewRomanPS-BoldMT" w:cs="TimesNewRomanPS-BoldMT"/>
          <w:color w:val="000000"/>
        </w:rPr>
        <w:t>The movement of energy by atmospheric and oceanic circulation</w:t>
      </w:r>
      <w:r w:rsidR="00B21857">
        <w:rPr>
          <w:rFonts w:ascii="TimesNewRomanPS-BoldMT" w:hAnsi="TimesNewRomanPS-BoldMT" w:cs="TimesNewRomanPS-BoldMT"/>
          <w:color w:val="000000"/>
        </w:rPr>
        <w:t>s</w:t>
      </w:r>
      <w:r w:rsidR="006E210A">
        <w:rPr>
          <w:rFonts w:ascii="TimesNewRomanPS-BoldMT" w:hAnsi="TimesNewRomanPS-BoldMT" w:cs="TimesNewRomanPS-BoldMT"/>
          <w:color w:val="000000"/>
        </w:rPr>
        <w:t xml:space="preserve"> (meridional heat transport – MHT)</w:t>
      </w:r>
      <w:r>
        <w:rPr>
          <w:rFonts w:ascii="TimesNewRomanPS-BoldMT" w:hAnsi="TimesNewRomanPS-BoldMT" w:cs="TimesNewRomanPS-BoldMT"/>
          <w:color w:val="000000"/>
        </w:rPr>
        <w:t xml:space="preserve"> plays a fundamental role in many </w:t>
      </w:r>
      <w:r w:rsidR="0035766E">
        <w:rPr>
          <w:rFonts w:ascii="TimesNewRomanPS-BoldMT" w:hAnsi="TimesNewRomanPS-BoldMT" w:cs="TimesNewRomanPS-BoldMT"/>
          <w:color w:val="000000"/>
        </w:rPr>
        <w:t>characteristics</w:t>
      </w:r>
      <w:r>
        <w:rPr>
          <w:rFonts w:ascii="TimesNewRomanPS-BoldMT" w:hAnsi="TimesNewRomanPS-BoldMT" w:cs="TimesNewRomanPS-BoldMT"/>
          <w:color w:val="000000"/>
        </w:rPr>
        <w:t xml:space="preserve"> of Earth’s climate including the habitability of both tropical and polar regions</w:t>
      </w:r>
      <w:r w:rsidR="0035766E">
        <w:rPr>
          <w:rFonts w:ascii="TimesNewRomanPS-BoldMT" w:hAnsi="TimesNewRomanPS-BoldMT" w:cs="TimesNewRomanPS-BoldMT"/>
          <w:color w:val="000000"/>
        </w:rPr>
        <w:t xml:space="preserve"> and</w:t>
      </w:r>
      <w:r>
        <w:rPr>
          <w:rFonts w:ascii="TimesNewRomanPS-BoldMT" w:hAnsi="TimesNewRomanPS-BoldMT" w:cs="TimesNewRomanPS-BoldMT"/>
          <w:color w:val="000000"/>
        </w:rPr>
        <w:t xml:space="preserve"> the spatial pattern of</w:t>
      </w:r>
      <w:r w:rsidR="0035766E">
        <w:rPr>
          <w:rFonts w:ascii="TimesNewRomanPS-BoldMT" w:hAnsi="TimesNewRomanPS-BoldMT" w:cs="TimesNewRomanPS-BoldMT"/>
          <w:color w:val="000000"/>
        </w:rPr>
        <w:t xml:space="preserve"> climatological, variability of</w:t>
      </w:r>
      <w:r w:rsidR="00FE57F5">
        <w:rPr>
          <w:rFonts w:ascii="TimesNewRomanPS-BoldMT" w:hAnsi="TimesNewRomanPS-BoldMT" w:cs="TimesNewRomanPS-BoldMT"/>
          <w:color w:val="000000"/>
        </w:rPr>
        <w:t>,</w:t>
      </w:r>
      <w:r w:rsidR="0035766E">
        <w:rPr>
          <w:rFonts w:ascii="TimesNewRomanPS-BoldMT" w:hAnsi="TimesNewRomanPS-BoldMT" w:cs="TimesNewRomanPS-BoldMT"/>
          <w:color w:val="000000"/>
        </w:rPr>
        <w:t xml:space="preserve"> and future changes in temperature and precipitation.</w:t>
      </w:r>
      <w:r w:rsidR="006E210A">
        <w:rPr>
          <w:rFonts w:ascii="TimesNewRomanPS-BoldMT" w:hAnsi="TimesNewRomanPS-BoldMT" w:cs="TimesNewRomanPS-BoldMT"/>
          <w:color w:val="000000"/>
        </w:rPr>
        <w:t xml:space="preserve"> </w:t>
      </w:r>
      <w:r w:rsidR="0035766E">
        <w:rPr>
          <w:rFonts w:ascii="TimesNewRomanPS-BoldMT" w:hAnsi="TimesNewRomanPS-BoldMT" w:cs="TimesNewRomanPS-BoldMT"/>
          <w:color w:val="000000"/>
        </w:rPr>
        <w:t>The proposed work will diagnose and compare the flow of energy through the Earth’s climate system at the global</w:t>
      </w:r>
      <w:r w:rsidR="00B21857">
        <w:rPr>
          <w:rFonts w:ascii="TimesNewRomanPS-BoldMT" w:hAnsi="TimesNewRomanPS-BoldMT" w:cs="TimesNewRomanPS-BoldMT"/>
          <w:color w:val="000000"/>
        </w:rPr>
        <w:t>-</w:t>
      </w:r>
      <w:r w:rsidR="0035766E">
        <w:rPr>
          <w:rFonts w:ascii="TimesNewRomanPS-BoldMT" w:hAnsi="TimesNewRomanPS-BoldMT" w:cs="TimesNewRomanPS-BoldMT"/>
          <w:color w:val="000000"/>
        </w:rPr>
        <w:t>scale in observational data sets, comprehensive climate model simulations and idealized model simulations to evaluate model fidelity and the sensitiv</w:t>
      </w:r>
      <w:r w:rsidR="00FE57F5">
        <w:rPr>
          <w:rFonts w:ascii="TimesNewRomanPS-BoldMT" w:hAnsi="TimesNewRomanPS-BoldMT" w:cs="TimesNewRomanPS-BoldMT"/>
          <w:color w:val="000000"/>
        </w:rPr>
        <w:t>ity</w:t>
      </w:r>
      <w:r w:rsidR="0035766E">
        <w:rPr>
          <w:rFonts w:ascii="TimesNewRomanPS-BoldMT" w:hAnsi="TimesNewRomanPS-BoldMT" w:cs="TimesNewRomanPS-BoldMT"/>
          <w:color w:val="000000"/>
        </w:rPr>
        <w:t xml:space="preserve"> of global energy flows to underlying climate system properties. </w:t>
      </w:r>
      <w:r w:rsidR="00A018E7">
        <w:rPr>
          <w:rFonts w:ascii="TimesNewRomanPS-BoldMT" w:hAnsi="TimesNewRomanPS-BoldMT" w:cs="TimesNewRomanPS-BoldMT"/>
          <w:color w:val="000000"/>
        </w:rPr>
        <w:t xml:space="preserve">MHT will be </w:t>
      </w:r>
      <w:r w:rsidR="00FE57F5">
        <w:rPr>
          <w:rFonts w:ascii="TimesNewRomanPS-BoldMT" w:hAnsi="TimesNewRomanPS-BoldMT" w:cs="TimesNewRomanPS-BoldMT"/>
          <w:color w:val="000000"/>
        </w:rPr>
        <w:t>analyzed</w:t>
      </w:r>
      <w:r w:rsidR="00A018E7">
        <w:rPr>
          <w:rFonts w:ascii="TimesNewRomanPS-BoldMT" w:hAnsi="TimesNewRomanPS-BoldMT" w:cs="TimesNewRomanPS-BoldMT"/>
          <w:color w:val="000000"/>
        </w:rPr>
        <w:t xml:space="preserve"> from two </w:t>
      </w:r>
      <w:r w:rsidR="001C018F">
        <w:rPr>
          <w:rFonts w:ascii="TimesNewRomanPS-BoldMT" w:hAnsi="TimesNewRomanPS-BoldMT" w:cs="TimesNewRomanPS-BoldMT"/>
          <w:color w:val="000000"/>
        </w:rPr>
        <w:t>complementary</w:t>
      </w:r>
      <w:r w:rsidR="00A018E7">
        <w:rPr>
          <w:rFonts w:ascii="TimesNewRomanPS-BoldMT" w:hAnsi="TimesNewRomanPS-BoldMT" w:cs="TimesNewRomanPS-BoldMT"/>
          <w:color w:val="000000"/>
        </w:rPr>
        <w:t xml:space="preserve"> perspectives: </w:t>
      </w:r>
      <w:r w:rsidR="00A018E7">
        <w:rPr>
          <w:rFonts w:ascii="TimesNewRomanPS-BoldMT" w:hAnsi="TimesNewRomanPS-BoldMT" w:cs="TimesNewRomanPS-BoldMT"/>
          <w:i/>
          <w:iCs/>
          <w:color w:val="000000"/>
        </w:rPr>
        <w:t xml:space="preserve">radiative perspective </w:t>
      </w:r>
      <w:r w:rsidR="00A018E7">
        <w:rPr>
          <w:rFonts w:ascii="TimesNewRomanPS-BoldMT" w:hAnsi="TimesNewRomanPS-BoldMT" w:cs="TimesNewRomanPS-BoldMT"/>
          <w:color w:val="000000"/>
        </w:rPr>
        <w:t xml:space="preserve">as the net radiative deficit of a given region; and </w:t>
      </w:r>
      <w:r w:rsidR="00A018E7">
        <w:rPr>
          <w:rFonts w:ascii="TimesNewRomanPS-BoldMT" w:hAnsi="TimesNewRomanPS-BoldMT" w:cs="TimesNewRomanPS-BoldMT"/>
          <w:i/>
          <w:iCs/>
          <w:color w:val="000000"/>
        </w:rPr>
        <w:t>dynamic perspective</w:t>
      </w:r>
      <w:r w:rsidR="00A018E7">
        <w:rPr>
          <w:rFonts w:ascii="TimesNewRomanPS-BoldMT" w:hAnsi="TimesNewRomanPS-BoldMT" w:cs="TimesNewRomanPS-BoldMT"/>
          <w:color w:val="000000"/>
        </w:rPr>
        <w:t xml:space="preserve"> as the movement of energy by atmospheric and oceanic circulation</w:t>
      </w:r>
      <w:r w:rsidR="00B21857">
        <w:rPr>
          <w:rFonts w:ascii="TimesNewRomanPS-BoldMT" w:hAnsi="TimesNewRomanPS-BoldMT" w:cs="TimesNewRomanPS-BoldMT"/>
          <w:color w:val="000000"/>
        </w:rPr>
        <w:t>s</w:t>
      </w:r>
      <w:r w:rsidR="00A018E7">
        <w:rPr>
          <w:rFonts w:ascii="TimesNewRomanPS-BoldMT" w:hAnsi="TimesNewRomanPS-BoldMT" w:cs="TimesNewRomanPS-BoldMT"/>
          <w:color w:val="000000"/>
        </w:rPr>
        <w:t xml:space="preserve"> between regions. I </w:t>
      </w:r>
      <w:r w:rsidR="00B21857">
        <w:rPr>
          <w:rFonts w:ascii="TimesNewRomanPS-BoldMT" w:hAnsi="TimesNewRomanPS-BoldMT" w:cs="TimesNewRomanPS-BoldMT"/>
          <w:color w:val="000000"/>
        </w:rPr>
        <w:t>show</w:t>
      </w:r>
      <w:r w:rsidR="00A018E7">
        <w:rPr>
          <w:rFonts w:ascii="TimesNewRomanPS-BoldMT" w:hAnsi="TimesNewRomanPS-BoldMT" w:cs="TimesNewRomanPS-BoldMT"/>
          <w:color w:val="000000"/>
        </w:rPr>
        <w:t xml:space="preserve"> th</w:t>
      </w:r>
      <w:r w:rsidR="00B21857">
        <w:rPr>
          <w:rFonts w:ascii="TimesNewRomanPS-BoldMT" w:hAnsi="TimesNewRomanPS-BoldMT" w:cs="TimesNewRomanPS-BoldMT"/>
          <w:color w:val="000000"/>
        </w:rPr>
        <w:t>at model simulations of the</w:t>
      </w:r>
      <w:r w:rsidR="00A018E7">
        <w:rPr>
          <w:rFonts w:ascii="TimesNewRomanPS-BoldMT" w:hAnsi="TimesNewRomanPS-BoldMT" w:cs="TimesNewRomanPS-BoldMT"/>
          <w:color w:val="000000"/>
        </w:rPr>
        <w:t xml:space="preserve"> global scale </w:t>
      </w:r>
      <w:r w:rsidR="00A018E7" w:rsidRPr="00A018E7">
        <w:rPr>
          <w:rFonts w:ascii="TimesNewRomanPS-BoldMT" w:hAnsi="TimesNewRomanPS-BoldMT" w:cs="TimesNewRomanPS-BoldMT"/>
          <w:i/>
          <w:iCs/>
          <w:color w:val="000000"/>
        </w:rPr>
        <w:t>net</w:t>
      </w:r>
      <w:r w:rsidR="00A018E7">
        <w:rPr>
          <w:rFonts w:ascii="TimesNewRomanPS-BoldMT" w:hAnsi="TimesNewRomanPS-BoldMT" w:cs="TimesNewRomanPS-BoldMT"/>
          <w:color w:val="000000"/>
        </w:rPr>
        <w:t xml:space="preserve"> radiative budget </w:t>
      </w:r>
      <w:proofErr w:type="gramStart"/>
      <w:r w:rsidR="00A018E7">
        <w:rPr>
          <w:rFonts w:ascii="TimesNewRomanPS-BoldMT" w:hAnsi="TimesNewRomanPS-BoldMT" w:cs="TimesNewRomanPS-BoldMT"/>
          <w:color w:val="000000"/>
        </w:rPr>
        <w:t>is</w:t>
      </w:r>
      <w:proofErr w:type="gramEnd"/>
      <w:r w:rsidR="00A018E7">
        <w:rPr>
          <w:rFonts w:ascii="TimesNewRomanPS-BoldMT" w:hAnsi="TimesNewRomanPS-BoldMT" w:cs="TimesNewRomanPS-BoldMT"/>
          <w:color w:val="000000"/>
        </w:rPr>
        <w:t xml:space="preserve"> relatively insensitive to climate state</w:t>
      </w:r>
      <w:r w:rsidR="00B21857">
        <w:rPr>
          <w:rFonts w:ascii="TimesNewRomanPS-BoldMT" w:hAnsi="TimesNewRomanPS-BoldMT" w:cs="TimesNewRomanPS-BoldMT"/>
          <w:color w:val="000000"/>
        </w:rPr>
        <w:t>.</w:t>
      </w:r>
      <w:r w:rsidR="00A018E7">
        <w:rPr>
          <w:rFonts w:ascii="TimesNewRomanPS-BoldMT" w:hAnsi="TimesNewRomanPS-BoldMT" w:cs="TimesNewRomanPS-BoldMT"/>
          <w:color w:val="000000"/>
        </w:rPr>
        <w:t xml:space="preserve"> </w:t>
      </w:r>
      <w:r w:rsidR="00B21857">
        <w:rPr>
          <w:rFonts w:ascii="TimesNewRomanPS-BoldMT" w:hAnsi="TimesNewRomanPS-BoldMT" w:cs="TimesNewRomanPS-BoldMT"/>
          <w:color w:val="000000"/>
        </w:rPr>
        <w:t>T</w:t>
      </w:r>
      <w:r w:rsidR="00A018E7">
        <w:rPr>
          <w:rFonts w:ascii="TimesNewRomanPS-BoldMT" w:hAnsi="TimesNewRomanPS-BoldMT" w:cs="TimesNewRomanPS-BoldMT"/>
          <w:color w:val="000000"/>
        </w:rPr>
        <w:t xml:space="preserve">hus </w:t>
      </w:r>
      <w:r w:rsidR="00FE57F5">
        <w:rPr>
          <w:rFonts w:ascii="TimesNewRomanPS-BoldMT" w:hAnsi="TimesNewRomanPS-BoldMT" w:cs="TimesNewRomanPS-BoldMT"/>
          <w:color w:val="000000"/>
        </w:rPr>
        <w:t>coupled</w:t>
      </w:r>
      <w:r w:rsidR="00B21857">
        <w:rPr>
          <w:rFonts w:ascii="TimesNewRomanPS-BoldMT" w:hAnsi="TimesNewRomanPS-BoldMT" w:cs="TimesNewRomanPS-BoldMT"/>
          <w:color w:val="000000"/>
        </w:rPr>
        <w:t xml:space="preserve"> (atmosphere plus ocean)</w:t>
      </w:r>
      <w:r w:rsidR="00FE57F5">
        <w:rPr>
          <w:rFonts w:ascii="TimesNewRomanPS-BoldMT" w:hAnsi="TimesNewRomanPS-BoldMT" w:cs="TimesNewRomanPS-BoldMT"/>
          <w:color w:val="000000"/>
        </w:rPr>
        <w:t xml:space="preserve"> </w:t>
      </w:r>
      <w:r w:rsidR="00A018E7">
        <w:rPr>
          <w:rFonts w:ascii="TimesNewRomanPS-BoldMT" w:hAnsi="TimesNewRomanPS-BoldMT" w:cs="TimesNewRomanPS-BoldMT"/>
          <w:color w:val="000000"/>
        </w:rPr>
        <w:t>MHT</w:t>
      </w:r>
      <w:r w:rsidR="00B21857">
        <w:rPr>
          <w:rFonts w:ascii="TimesNewRomanPS-BoldMT" w:hAnsi="TimesNewRomanPS-BoldMT" w:cs="TimesNewRomanPS-BoldMT"/>
          <w:color w:val="000000"/>
        </w:rPr>
        <w:t xml:space="preserve"> is radiatively constrained</w:t>
      </w:r>
      <w:r w:rsidR="00FE57F5">
        <w:rPr>
          <w:rFonts w:ascii="TimesNewRomanPS-BoldMT" w:hAnsi="TimesNewRomanPS-BoldMT" w:cs="TimesNewRomanPS-BoldMT"/>
          <w:color w:val="000000"/>
        </w:rPr>
        <w:t>.</w:t>
      </w:r>
      <w:r w:rsidR="00A018E7">
        <w:rPr>
          <w:rFonts w:ascii="TimesNewRomanPS-BoldMT" w:hAnsi="TimesNewRomanPS-BoldMT" w:cs="TimesNewRomanPS-BoldMT"/>
          <w:color w:val="000000"/>
        </w:rPr>
        <w:t xml:space="preserve"> </w:t>
      </w:r>
      <w:r w:rsidR="00FE57F5">
        <w:rPr>
          <w:rFonts w:ascii="TimesNewRomanPS-BoldMT" w:hAnsi="TimesNewRomanPS-BoldMT" w:cs="TimesNewRomanPS-BoldMT"/>
          <w:color w:val="000000"/>
        </w:rPr>
        <w:t>However,</w:t>
      </w:r>
      <w:r w:rsidR="00A018E7">
        <w:rPr>
          <w:rFonts w:ascii="TimesNewRomanPS-BoldMT" w:hAnsi="TimesNewRomanPS-BoldMT" w:cs="TimesNewRomanPS-BoldMT"/>
          <w:color w:val="000000"/>
        </w:rPr>
        <w:t xml:space="preserve"> the atmospheric and oceanic processes responsible for the MHT differ dramatically </w:t>
      </w:r>
      <w:r w:rsidR="00FE57F5">
        <w:rPr>
          <w:rFonts w:ascii="TimesNewRomanPS-BoldMT" w:hAnsi="TimesNewRomanPS-BoldMT" w:cs="TimesNewRomanPS-BoldMT"/>
          <w:color w:val="000000"/>
        </w:rPr>
        <w:t xml:space="preserve">with climate state </w:t>
      </w:r>
      <w:r w:rsidR="00A018E7">
        <w:rPr>
          <w:rFonts w:ascii="TimesNewRomanPS-BoldMT" w:hAnsi="TimesNewRomanPS-BoldMT" w:cs="TimesNewRomanPS-BoldMT"/>
          <w:color w:val="000000"/>
        </w:rPr>
        <w:t xml:space="preserve">but in compensating ways. Analysis and experiments are proposed to understand how radiative constraints are communicated to atmospheric and oceanic circulations.  </w:t>
      </w:r>
    </w:p>
    <w:p w14:paraId="7DF5F185" w14:textId="0ADB0011" w:rsidR="006E210A" w:rsidRDefault="00DC42B5" w:rsidP="00A018E7">
      <w:pPr>
        <w:autoSpaceDE w:val="0"/>
        <w:autoSpaceDN w:val="0"/>
        <w:adjustRightInd w:val="0"/>
        <w:spacing w:after="0" w:line="240" w:lineRule="auto"/>
        <w:ind w:firstLine="720"/>
        <w:rPr>
          <w:rFonts w:ascii="TimesNewRomanPS-BoldMT" w:hAnsi="TimesNewRomanPS-BoldMT" w:cs="TimesNewRomanPS-BoldMT"/>
          <w:color w:val="000000"/>
        </w:rPr>
      </w:pPr>
      <w:r>
        <w:rPr>
          <w:rFonts w:ascii="TimesNewRomanPS-BoldMT" w:hAnsi="TimesNewRomanPS-BoldMT" w:cs="TimesNewRomanPS-BoldMT"/>
          <w:color w:val="000000"/>
        </w:rPr>
        <w:t xml:space="preserve">The movement of energy by the atmosphere is intricately linked to climate processes </w:t>
      </w:r>
      <w:r w:rsidR="00B21857">
        <w:rPr>
          <w:rFonts w:ascii="TimesNewRomanPS-BoldMT" w:hAnsi="TimesNewRomanPS-BoldMT" w:cs="TimesNewRomanPS-BoldMT"/>
          <w:color w:val="000000"/>
        </w:rPr>
        <w:t>spanning</w:t>
      </w:r>
      <w:r>
        <w:rPr>
          <w:rFonts w:ascii="TimesNewRomanPS-BoldMT" w:hAnsi="TimesNewRomanPS-BoldMT" w:cs="TimesNewRomanPS-BoldMT"/>
          <w:color w:val="000000"/>
        </w:rPr>
        <w:t xml:space="preserve"> </w:t>
      </w:r>
      <w:r w:rsidR="00B21857">
        <w:rPr>
          <w:rFonts w:ascii="TimesNewRomanPS-BoldMT" w:hAnsi="TimesNewRomanPS-BoldMT" w:cs="TimesNewRomanPS-BoldMT"/>
          <w:color w:val="000000"/>
        </w:rPr>
        <w:t>from the</w:t>
      </w:r>
      <w:r>
        <w:rPr>
          <w:rFonts w:ascii="TimesNewRomanPS-BoldMT" w:hAnsi="TimesNewRomanPS-BoldMT" w:cs="TimesNewRomanPS-BoldMT"/>
          <w:color w:val="000000"/>
        </w:rPr>
        <w:t xml:space="preserve"> tropics (i.e. the pattern of tropical precipitation) to the polar regions (</w:t>
      </w:r>
      <w:r w:rsidR="00FE57F5">
        <w:rPr>
          <w:rFonts w:ascii="TimesNewRomanPS-BoldMT" w:hAnsi="TimesNewRomanPS-BoldMT" w:cs="TimesNewRomanPS-BoldMT"/>
          <w:color w:val="000000"/>
        </w:rPr>
        <w:t>i.e.</w:t>
      </w:r>
      <w:r w:rsidR="001C018F">
        <w:rPr>
          <w:rFonts w:ascii="TimesNewRomanPS-BoldMT" w:hAnsi="TimesNewRomanPS-BoldMT" w:cs="TimesNewRomanPS-BoldMT"/>
          <w:color w:val="000000"/>
        </w:rPr>
        <w:t xml:space="preserve"> sea</w:t>
      </w:r>
      <w:r>
        <w:rPr>
          <w:rFonts w:ascii="TimesNewRomanPS-BoldMT" w:hAnsi="TimesNewRomanPS-BoldMT" w:cs="TimesNewRomanPS-BoldMT"/>
          <w:color w:val="000000"/>
        </w:rPr>
        <w:t xml:space="preserve"> ice variability and future long term-changes). Therefore, a</w:t>
      </w:r>
      <w:r w:rsidR="006E210A">
        <w:rPr>
          <w:rFonts w:ascii="TimesNewRomanPS-BoldMT" w:hAnsi="TimesNewRomanPS-BoldMT" w:cs="TimesNewRomanPS-BoldMT"/>
          <w:color w:val="000000"/>
        </w:rPr>
        <w:t xml:space="preserve">nalysis of global scale energy flows </w:t>
      </w:r>
      <w:r w:rsidR="00B21857">
        <w:rPr>
          <w:rFonts w:ascii="TimesNewRomanPS-BoldMT" w:hAnsi="TimesNewRomanPS-BoldMT" w:cs="TimesNewRomanPS-BoldMT"/>
          <w:color w:val="000000"/>
        </w:rPr>
        <w:t xml:space="preserve">provides insights into </w:t>
      </w:r>
      <w:r w:rsidR="006E210A">
        <w:rPr>
          <w:rFonts w:ascii="TimesNewRomanPS-BoldMT" w:hAnsi="TimesNewRomanPS-BoldMT" w:cs="TimesNewRomanPS-BoldMT"/>
          <w:color w:val="000000"/>
        </w:rPr>
        <w:t xml:space="preserve">the processes </w:t>
      </w:r>
      <w:r w:rsidR="00B21857">
        <w:rPr>
          <w:rFonts w:ascii="TimesNewRomanPS-BoldMT" w:hAnsi="TimesNewRomanPS-BoldMT" w:cs="TimesNewRomanPS-BoldMT"/>
          <w:color w:val="000000"/>
        </w:rPr>
        <w:t>underlying</w:t>
      </w:r>
      <w:r w:rsidR="006E210A">
        <w:rPr>
          <w:rFonts w:ascii="TimesNewRomanPS-BoldMT" w:hAnsi="TimesNewRomanPS-BoldMT" w:cs="TimesNewRomanPS-BoldMT"/>
          <w:color w:val="000000"/>
        </w:rPr>
        <w:t xml:space="preserve"> model biases in </w:t>
      </w:r>
      <w:r w:rsidR="00B21857">
        <w:rPr>
          <w:rFonts w:ascii="TimesNewRomanPS-BoldMT" w:hAnsi="TimesNewRomanPS-BoldMT" w:cs="TimesNewRomanPS-BoldMT"/>
          <w:color w:val="000000"/>
        </w:rPr>
        <w:t xml:space="preserve">the spatial patterns of </w:t>
      </w:r>
      <w:r w:rsidR="006E210A">
        <w:rPr>
          <w:rFonts w:ascii="TimesNewRomanPS-BoldMT" w:hAnsi="TimesNewRomanPS-BoldMT" w:cs="TimesNewRomanPS-BoldMT"/>
          <w:color w:val="000000"/>
        </w:rPr>
        <w:t>precipitation</w:t>
      </w:r>
      <w:r>
        <w:rPr>
          <w:rFonts w:ascii="TimesNewRomanPS-BoldMT" w:hAnsi="TimesNewRomanPS-BoldMT" w:cs="TimesNewRomanPS-BoldMT"/>
          <w:color w:val="000000"/>
        </w:rPr>
        <w:t xml:space="preserve"> and</w:t>
      </w:r>
      <w:r w:rsidR="006E210A">
        <w:rPr>
          <w:rFonts w:ascii="TimesNewRomanPS-BoldMT" w:hAnsi="TimesNewRomanPS-BoldMT" w:cs="TimesNewRomanPS-BoldMT"/>
          <w:color w:val="000000"/>
        </w:rPr>
        <w:t xml:space="preserve"> temperature, mechanisms of internal variability and future</w:t>
      </w:r>
      <w:r w:rsidR="00C9680E">
        <w:rPr>
          <w:rFonts w:ascii="TimesNewRomanPS-BoldMT" w:hAnsi="TimesNewRomanPS-BoldMT" w:cs="TimesNewRomanPS-BoldMT"/>
          <w:color w:val="000000"/>
        </w:rPr>
        <w:t>/past</w:t>
      </w:r>
      <w:r w:rsidR="006E210A">
        <w:rPr>
          <w:rFonts w:ascii="TimesNewRomanPS-BoldMT" w:hAnsi="TimesNewRomanPS-BoldMT" w:cs="TimesNewRomanPS-BoldMT"/>
          <w:color w:val="000000"/>
        </w:rPr>
        <w:t xml:space="preserve"> </w:t>
      </w:r>
      <w:r w:rsidR="00C9680E">
        <w:rPr>
          <w:rFonts w:ascii="TimesNewRomanPS-BoldMT" w:hAnsi="TimesNewRomanPS-BoldMT" w:cs="TimesNewRomanPS-BoldMT"/>
          <w:color w:val="000000"/>
        </w:rPr>
        <w:t>forced</w:t>
      </w:r>
      <w:r w:rsidR="006E210A">
        <w:rPr>
          <w:rFonts w:ascii="TimesNewRomanPS-BoldMT" w:hAnsi="TimesNewRomanPS-BoldMT" w:cs="TimesNewRomanPS-BoldMT"/>
          <w:color w:val="000000"/>
        </w:rPr>
        <w:t xml:space="preserve"> changes.</w:t>
      </w:r>
      <w:r w:rsidR="00A018E7">
        <w:rPr>
          <w:rFonts w:ascii="TimesNewRomanPS-BoldMT" w:hAnsi="TimesNewRomanPS-BoldMT" w:cs="TimesNewRomanPS-BoldMT"/>
          <w:color w:val="000000"/>
        </w:rPr>
        <w:t xml:space="preserve"> </w:t>
      </w:r>
    </w:p>
    <w:p w14:paraId="0971957A" w14:textId="1120086A" w:rsidR="009242B7" w:rsidRPr="009242B7" w:rsidRDefault="006E210A" w:rsidP="009242B7">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color w:val="000000"/>
        </w:rPr>
        <w:tab/>
        <w:t xml:space="preserve">I will address the following questions:   </w:t>
      </w:r>
      <w:r w:rsidR="0035766E">
        <w:rPr>
          <w:rFonts w:ascii="TimesNewRomanPS-BoldMT" w:hAnsi="TimesNewRomanPS-BoldMT" w:cs="TimesNewRomanPS-BoldMT"/>
          <w:color w:val="000000"/>
        </w:rPr>
        <w:t xml:space="preserve"> </w:t>
      </w:r>
      <w:r w:rsidR="009242B7">
        <w:rPr>
          <w:rFonts w:ascii="TimesNewRomanPS-BoldMT" w:hAnsi="TimesNewRomanPS-BoldMT" w:cs="TimesNewRomanPS-BoldMT"/>
          <w:color w:val="000000"/>
        </w:rPr>
        <w:t xml:space="preserve"> </w:t>
      </w:r>
    </w:p>
    <w:p w14:paraId="002820EA" w14:textId="57B374D8" w:rsidR="009242B7" w:rsidRPr="00A018E7" w:rsidRDefault="009242B7" w:rsidP="006E210A">
      <w:pPr>
        <w:autoSpaceDE w:val="0"/>
        <w:autoSpaceDN w:val="0"/>
        <w:adjustRightInd w:val="0"/>
        <w:spacing w:after="0" w:line="240" w:lineRule="auto"/>
        <w:rPr>
          <w:rFonts w:ascii="TimesNewRomanPS-ItalicMT" w:hAnsi="TimesNewRomanPS-ItalicMT" w:cs="TimesNewRomanPS-ItalicMT"/>
          <w:i/>
          <w:iCs/>
          <w:color w:val="000000"/>
        </w:rPr>
      </w:pPr>
      <w:r w:rsidRPr="00A018E7">
        <w:rPr>
          <w:rFonts w:ascii="TimesNewRomanPSMT" w:hAnsi="TimesNewRomanPSMT" w:cs="TimesNewRomanPSMT"/>
          <w:i/>
          <w:iCs/>
          <w:color w:val="000000"/>
        </w:rPr>
        <w:t xml:space="preserve">1. </w:t>
      </w:r>
      <w:r w:rsidR="00FE57F5" w:rsidRPr="00FE57F5">
        <w:rPr>
          <w:rFonts w:ascii="TimesNewRomanPSMT" w:hAnsi="TimesNewRomanPSMT" w:cs="TimesNewRomanPSMT"/>
          <w:i/>
          <w:iCs/>
          <w:color w:val="000000"/>
        </w:rPr>
        <w:t>What is the underlying cause of inter-model spread and biases in MHT? How is the spread and bias partitioned into AHT, OHT and circulation components/thermodynamic components as viewed from dynamics and radiative perspectives?</w:t>
      </w:r>
    </w:p>
    <w:p w14:paraId="1E835679" w14:textId="620F54A5" w:rsidR="009242B7" w:rsidRPr="00FE57F5" w:rsidRDefault="009242B7" w:rsidP="009242B7">
      <w:pPr>
        <w:autoSpaceDE w:val="0"/>
        <w:autoSpaceDN w:val="0"/>
        <w:adjustRightInd w:val="0"/>
        <w:spacing w:after="0" w:line="240" w:lineRule="auto"/>
        <w:rPr>
          <w:rFonts w:ascii="TimesNewRomanPS-ItalicMT" w:hAnsi="TimesNewRomanPS-ItalicMT" w:cs="TimesNewRomanPS-ItalicMT"/>
          <w:i/>
          <w:iCs/>
          <w:color w:val="000000"/>
        </w:rPr>
      </w:pPr>
      <w:r>
        <w:rPr>
          <w:rFonts w:ascii="TimesNewRomanPSMT" w:hAnsi="TimesNewRomanPSMT" w:cs="TimesNewRomanPSMT"/>
          <w:color w:val="000000"/>
        </w:rPr>
        <w:t xml:space="preserve">2. </w:t>
      </w:r>
      <w:r w:rsidR="00FE57F5" w:rsidRPr="00FE57F5">
        <w:rPr>
          <w:rFonts w:ascii="TimesNewRomanPSMT" w:hAnsi="TimesNewRomanPSMT" w:cs="TimesNewRomanPSMT"/>
          <w:i/>
          <w:iCs/>
          <w:color w:val="000000"/>
        </w:rPr>
        <w:t>How are radiative constraints communicated to atmospheric and oceanic circulations to maintain near invariance of total poleward energy transport in response to external forcing?</w:t>
      </w:r>
    </w:p>
    <w:p w14:paraId="529318DF" w14:textId="7DA3BC85" w:rsidR="00DC42B5" w:rsidRPr="00F2380F" w:rsidRDefault="009242B7" w:rsidP="009242B7">
      <w:pPr>
        <w:autoSpaceDE w:val="0"/>
        <w:autoSpaceDN w:val="0"/>
        <w:adjustRightInd w:val="0"/>
        <w:spacing w:after="0" w:line="240" w:lineRule="auto"/>
        <w:rPr>
          <w:rFonts w:ascii="TimesNewRomanPSMT" w:hAnsi="TimesNewRomanPSMT" w:cs="TimesNewRomanPSMT"/>
          <w:i/>
          <w:iCs/>
          <w:color w:val="000000"/>
        </w:rPr>
      </w:pPr>
      <w:r w:rsidRPr="00DC42B5">
        <w:rPr>
          <w:rFonts w:ascii="TimesNewRomanPSMT" w:hAnsi="TimesNewRomanPSMT" w:cs="TimesNewRomanPSMT"/>
          <w:i/>
          <w:iCs/>
          <w:color w:val="000000"/>
        </w:rPr>
        <w:t xml:space="preserve">3. </w:t>
      </w:r>
      <w:r w:rsidR="00DC42B5" w:rsidRPr="00DC42B5">
        <w:rPr>
          <w:rFonts w:ascii="TimesNewRomanPSMT" w:hAnsi="TimesNewRomanPSMT" w:cs="TimesNewRomanPSMT"/>
          <w:i/>
          <w:iCs/>
          <w:color w:val="000000"/>
        </w:rPr>
        <w:t>How can regional and seasonal diagnostics of energy transport inform our understanding of mechanisms of model biases, variability and future changes in climate phenomena? Specifically, what is the signature of energy transport in the spatial pattern of tropical precipitation and sea ice variability and changes?</w:t>
      </w:r>
    </w:p>
    <w:p w14:paraId="78F88D24" w14:textId="525D3300" w:rsidR="009242B7" w:rsidRDefault="009242B7" w:rsidP="00F2380F">
      <w:pPr>
        <w:autoSpaceDE w:val="0"/>
        <w:autoSpaceDN w:val="0"/>
        <w:adjustRightInd w:val="0"/>
        <w:spacing w:after="0" w:line="240" w:lineRule="auto"/>
        <w:ind w:firstLine="720"/>
        <w:rPr>
          <w:rFonts w:ascii="TimesNewRomanPSMT" w:hAnsi="TimesNewRomanPSMT" w:cs="TimesNewRomanPSMT"/>
          <w:color w:val="000000"/>
        </w:rPr>
      </w:pPr>
      <w:r>
        <w:rPr>
          <w:rFonts w:ascii="TimesNewRomanPSMT" w:hAnsi="TimesNewRomanPSMT" w:cs="TimesNewRomanPSMT"/>
          <w:color w:val="000000"/>
        </w:rPr>
        <w:t xml:space="preserve">Integrated with these scientific objectives are educational </w:t>
      </w:r>
      <w:r w:rsidR="00DC42B5">
        <w:rPr>
          <w:rFonts w:ascii="TimesNewRomanPSMT" w:hAnsi="TimesNewRomanPSMT" w:cs="TimesNewRomanPSMT"/>
          <w:color w:val="000000"/>
        </w:rPr>
        <w:t xml:space="preserve">and outreach </w:t>
      </w:r>
      <w:r w:rsidR="00EA4983">
        <w:rPr>
          <w:rFonts w:ascii="TimesNewRomanPSMT" w:hAnsi="TimesNewRomanPSMT" w:cs="TimesNewRomanPSMT"/>
          <w:color w:val="000000"/>
        </w:rPr>
        <w:t>activities</w:t>
      </w:r>
      <w:r>
        <w:rPr>
          <w:rFonts w:ascii="TimesNewRomanPSMT" w:hAnsi="TimesNewRomanPSMT" w:cs="TimesNewRomanPSMT"/>
          <w:color w:val="000000"/>
        </w:rPr>
        <w:t xml:space="preserve"> designed to</w:t>
      </w:r>
      <w:r w:rsidR="00DC42B5">
        <w:rPr>
          <w:rFonts w:ascii="TimesNewRomanPSMT" w:hAnsi="TimesNewRomanPSMT" w:cs="TimesNewRomanPSMT"/>
          <w:color w:val="000000"/>
        </w:rPr>
        <w:t xml:space="preserve"> </w:t>
      </w:r>
      <w:r>
        <w:rPr>
          <w:rFonts w:ascii="TimesNewRomanPSMT" w:hAnsi="TimesNewRomanPSMT" w:cs="TimesNewRomanPSMT"/>
          <w:color w:val="000000"/>
        </w:rPr>
        <w:t>enhance</w:t>
      </w:r>
      <w:r w:rsidR="00EA4983">
        <w:rPr>
          <w:rFonts w:ascii="TimesNewRomanPSMT" w:hAnsi="TimesNewRomanPSMT" w:cs="TimesNewRomanPSMT"/>
          <w:color w:val="000000"/>
        </w:rPr>
        <w:t xml:space="preserve"> the research capabilities </w:t>
      </w:r>
      <w:r w:rsidR="00C9680E">
        <w:rPr>
          <w:rFonts w:ascii="TimesNewRomanPSMT" w:hAnsi="TimesNewRomanPSMT" w:cs="TimesNewRomanPSMT"/>
          <w:color w:val="000000"/>
        </w:rPr>
        <w:t xml:space="preserve">of the climate research community </w:t>
      </w:r>
      <w:r w:rsidR="00EA4983">
        <w:rPr>
          <w:rFonts w:ascii="TimesNewRomanPSMT" w:hAnsi="TimesNewRomanPSMT" w:cs="TimesNewRomanPSMT"/>
          <w:color w:val="000000"/>
        </w:rPr>
        <w:t>and engage K-</w:t>
      </w:r>
      <w:r w:rsidR="00FE57F5">
        <w:rPr>
          <w:rFonts w:ascii="TimesNewRomanPSMT" w:hAnsi="TimesNewRomanPSMT" w:cs="TimesNewRomanPSMT"/>
          <w:color w:val="000000"/>
        </w:rPr>
        <w:t>12</w:t>
      </w:r>
      <w:r w:rsidR="00EA4983">
        <w:rPr>
          <w:rFonts w:ascii="TimesNewRomanPSMT" w:hAnsi="TimesNewRomanPSMT" w:cs="TimesNewRomanPSMT"/>
          <w:color w:val="000000"/>
        </w:rPr>
        <w:t xml:space="preserve"> </w:t>
      </w:r>
      <w:r w:rsidR="00F2380F">
        <w:rPr>
          <w:rFonts w:ascii="TimesNewRomanPSMT" w:hAnsi="TimesNewRomanPSMT" w:cs="TimesNewRomanPSMT"/>
          <w:color w:val="000000"/>
        </w:rPr>
        <w:t>audiences. I will:</w:t>
      </w:r>
    </w:p>
    <w:p w14:paraId="59070D48" w14:textId="1FE730BC" w:rsidR="009242B7" w:rsidRDefault="009242B7" w:rsidP="00F2380F">
      <w:pPr>
        <w:autoSpaceDE w:val="0"/>
        <w:autoSpaceDN w:val="0"/>
        <w:adjustRightInd w:val="0"/>
        <w:spacing w:after="0" w:line="240" w:lineRule="auto"/>
        <w:rPr>
          <w:rFonts w:ascii="TimesNewRomanPS-ItalicMT" w:hAnsi="TimesNewRomanPS-ItalicMT" w:cs="TimesNewRomanPS-ItalicMT"/>
          <w:i/>
          <w:iCs/>
          <w:color w:val="000000"/>
        </w:rPr>
      </w:pPr>
      <w:r>
        <w:rPr>
          <w:rFonts w:ascii="TimesNewRomanPSMT" w:hAnsi="TimesNewRomanPSMT" w:cs="TimesNewRomanPSMT"/>
          <w:color w:val="000000"/>
        </w:rPr>
        <w:t xml:space="preserve">1. </w:t>
      </w:r>
      <w:r w:rsidR="00F2380F">
        <w:rPr>
          <w:rFonts w:ascii="TimesNewRomanPS-ItalicMT" w:hAnsi="TimesNewRomanPS-ItalicMT" w:cs="TimesNewRomanPS-ItalicMT"/>
          <w:i/>
          <w:iCs/>
          <w:color w:val="000000"/>
        </w:rPr>
        <w:t xml:space="preserve">Enlist graduate student to </w:t>
      </w:r>
      <w:r w:rsidR="00FE57F5">
        <w:rPr>
          <w:rFonts w:ascii="TimesNewRomanPS-ItalicMT" w:hAnsi="TimesNewRomanPS-ItalicMT" w:cs="TimesNewRomanPS-ItalicMT"/>
          <w:i/>
          <w:iCs/>
          <w:color w:val="000000"/>
        </w:rPr>
        <w:t xml:space="preserve">be trained in science communication and </w:t>
      </w:r>
      <w:r w:rsidR="00F2380F">
        <w:rPr>
          <w:rFonts w:ascii="TimesNewRomanPS-ItalicMT" w:hAnsi="TimesNewRomanPS-ItalicMT" w:cs="TimesNewRomanPS-ItalicMT"/>
          <w:i/>
          <w:iCs/>
          <w:color w:val="000000"/>
        </w:rPr>
        <w:t>help develop</w:t>
      </w:r>
      <w:r>
        <w:rPr>
          <w:rFonts w:ascii="TimesNewRomanPS-ItalicMT" w:hAnsi="TimesNewRomanPS-ItalicMT" w:cs="TimesNewRomanPS-ItalicMT"/>
          <w:i/>
          <w:iCs/>
          <w:color w:val="000000"/>
        </w:rPr>
        <w:t xml:space="preserve"> </w:t>
      </w:r>
      <w:r w:rsidR="00F2380F">
        <w:rPr>
          <w:rFonts w:ascii="TimesNewRomanPS-ItalicMT" w:hAnsi="TimesNewRomanPS-ItalicMT" w:cs="TimesNewRomanPS-ItalicMT"/>
          <w:i/>
          <w:iCs/>
          <w:color w:val="000000"/>
        </w:rPr>
        <w:t>novel hands</w:t>
      </w:r>
      <w:r w:rsidR="00FE57F5">
        <w:rPr>
          <w:rFonts w:ascii="TimesNewRomanPS-ItalicMT" w:hAnsi="TimesNewRomanPS-ItalicMT" w:cs="TimesNewRomanPS-ItalicMT"/>
          <w:i/>
          <w:iCs/>
          <w:color w:val="000000"/>
        </w:rPr>
        <w:t>-</w:t>
      </w:r>
      <w:r w:rsidR="00F2380F">
        <w:rPr>
          <w:rFonts w:ascii="TimesNewRomanPS-ItalicMT" w:hAnsi="TimesNewRomanPS-ItalicMT" w:cs="TimesNewRomanPS-ItalicMT"/>
          <w:i/>
          <w:iCs/>
          <w:color w:val="000000"/>
        </w:rPr>
        <w:t xml:space="preserve">on </w:t>
      </w:r>
      <w:r w:rsidR="00A51124">
        <w:rPr>
          <w:rFonts w:ascii="TimesNewRomanPS-ItalicMT" w:hAnsi="TimesNewRomanPS-ItalicMT" w:cs="TimesNewRomanPS-ItalicMT"/>
          <w:i/>
          <w:iCs/>
          <w:color w:val="000000"/>
        </w:rPr>
        <w:t>interactives that illustrate</w:t>
      </w:r>
      <w:r w:rsidR="00F2380F">
        <w:rPr>
          <w:rFonts w:ascii="TimesNewRomanPS-ItalicMT" w:hAnsi="TimesNewRomanPS-ItalicMT" w:cs="TimesNewRomanPS-ItalicMT"/>
          <w:i/>
          <w:iCs/>
          <w:color w:val="000000"/>
        </w:rPr>
        <w:t xml:space="preserve"> climate science concepts. These hand-on activities will be used in museum events and brought to</w:t>
      </w:r>
      <w:r w:rsidR="00FE57F5">
        <w:rPr>
          <w:rFonts w:ascii="TimesNewRomanPS-ItalicMT" w:hAnsi="TimesNewRomanPS-ItalicMT" w:cs="TimesNewRomanPS-ItalicMT"/>
          <w:i/>
          <w:iCs/>
          <w:color w:val="000000"/>
        </w:rPr>
        <w:t xml:space="preserve"> </w:t>
      </w:r>
      <w:r w:rsidR="00F2380F">
        <w:rPr>
          <w:rFonts w:ascii="TimesNewRomanPS-ItalicMT" w:hAnsi="TimesNewRomanPS-ItalicMT" w:cs="TimesNewRomanPS-ItalicMT"/>
          <w:i/>
          <w:iCs/>
          <w:color w:val="000000"/>
        </w:rPr>
        <w:t>classrooms throughout Washington</w:t>
      </w:r>
      <w:r w:rsidR="00FE57F5">
        <w:rPr>
          <w:rFonts w:ascii="TimesNewRomanPS-ItalicMT" w:hAnsi="TimesNewRomanPS-ItalicMT" w:cs="TimesNewRomanPS-ItalicMT"/>
          <w:i/>
          <w:iCs/>
          <w:color w:val="000000"/>
        </w:rPr>
        <w:t xml:space="preserve"> state</w:t>
      </w:r>
      <w:r w:rsidR="00F2380F">
        <w:rPr>
          <w:rFonts w:ascii="TimesNewRomanPS-ItalicMT" w:hAnsi="TimesNewRomanPS-ItalicMT" w:cs="TimesNewRomanPS-ItalicMT"/>
          <w:i/>
          <w:iCs/>
          <w:color w:val="000000"/>
        </w:rPr>
        <w:t xml:space="preserve"> through the Science on Wheels program developed by the Pacific Science Center in Seattle Washington</w:t>
      </w:r>
      <w:r w:rsidR="00FE57F5">
        <w:rPr>
          <w:rFonts w:ascii="TimesNewRomanPS-ItalicMT" w:hAnsi="TimesNewRomanPS-ItalicMT" w:cs="TimesNewRomanPS-ItalicMT"/>
          <w:i/>
          <w:iCs/>
          <w:color w:val="000000"/>
        </w:rPr>
        <w:t>.</w:t>
      </w:r>
      <w:r w:rsidR="00F2380F">
        <w:rPr>
          <w:rFonts w:ascii="TimesNewRomanPS-ItalicMT" w:hAnsi="TimesNewRomanPS-ItalicMT" w:cs="TimesNewRomanPS-ItalicMT"/>
          <w:i/>
          <w:iCs/>
          <w:color w:val="000000"/>
        </w:rPr>
        <w:t xml:space="preserve">   </w:t>
      </w:r>
    </w:p>
    <w:p w14:paraId="34083140" w14:textId="58AE6ACE" w:rsidR="009242B7" w:rsidRDefault="009242B7" w:rsidP="00F2380F">
      <w:pPr>
        <w:autoSpaceDE w:val="0"/>
        <w:autoSpaceDN w:val="0"/>
        <w:adjustRightInd w:val="0"/>
        <w:spacing w:after="0" w:line="240" w:lineRule="auto"/>
        <w:rPr>
          <w:rFonts w:ascii="TimesNewRomanPS-ItalicMT" w:hAnsi="TimesNewRomanPS-ItalicMT" w:cs="TimesNewRomanPS-ItalicMT"/>
          <w:i/>
          <w:iCs/>
          <w:color w:val="000000"/>
        </w:rPr>
      </w:pPr>
      <w:r>
        <w:rPr>
          <w:rFonts w:ascii="TimesNewRomanPSMT" w:hAnsi="TimesNewRomanPSMT" w:cs="TimesNewRomanPSMT"/>
          <w:color w:val="000000"/>
        </w:rPr>
        <w:t xml:space="preserve">2. </w:t>
      </w:r>
      <w:r w:rsidR="00F2380F">
        <w:rPr>
          <w:rFonts w:ascii="TimesNewRomanPS-ItalicMT" w:hAnsi="TimesNewRomanPS-ItalicMT" w:cs="TimesNewRomanPS-ItalicMT"/>
          <w:i/>
          <w:iCs/>
          <w:color w:val="000000"/>
        </w:rPr>
        <w:t xml:space="preserve">Develop an online repository for calculating global scale energy flows for the use </w:t>
      </w:r>
      <w:r w:rsidR="00FE57F5">
        <w:rPr>
          <w:rFonts w:ascii="TimesNewRomanPS-ItalicMT" w:hAnsi="TimesNewRomanPS-ItalicMT" w:cs="TimesNewRomanPS-ItalicMT"/>
          <w:i/>
          <w:iCs/>
          <w:color w:val="000000"/>
        </w:rPr>
        <w:t>by</w:t>
      </w:r>
      <w:r w:rsidR="00F2380F">
        <w:rPr>
          <w:rFonts w:ascii="TimesNewRomanPS-ItalicMT" w:hAnsi="TimesNewRomanPS-ItalicMT" w:cs="TimesNewRomanPS-ItalicMT"/>
          <w:i/>
          <w:iCs/>
          <w:color w:val="000000"/>
        </w:rPr>
        <w:t xml:space="preserve"> the climate research community </w:t>
      </w:r>
    </w:p>
    <w:p w14:paraId="4FA52D50" w14:textId="0942BCC6" w:rsidR="009242B7" w:rsidRDefault="009242B7" w:rsidP="00272D29">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 xml:space="preserve">Intellectual Merit: </w:t>
      </w:r>
      <w:r w:rsidR="00272D29">
        <w:rPr>
          <w:rFonts w:ascii="TimesNewRomanPSMT" w:hAnsi="TimesNewRomanPSMT" w:cs="TimesNewRomanPSMT"/>
          <w:color w:val="000000"/>
        </w:rPr>
        <w:t xml:space="preserve">Energetic analysis in ubiquitous in the climate research community and the proposed work will develop methods and resources for the model-observation comparison of global scale energy flows. The underlying controls </w:t>
      </w:r>
      <w:r w:rsidR="00C9680E">
        <w:rPr>
          <w:rFonts w:ascii="TimesNewRomanPSMT" w:hAnsi="TimesNewRomanPSMT" w:cs="TimesNewRomanPSMT"/>
          <w:color w:val="000000"/>
        </w:rPr>
        <w:t xml:space="preserve">of global scale energy flows </w:t>
      </w:r>
      <w:r w:rsidR="00272D29">
        <w:rPr>
          <w:rFonts w:ascii="TimesNewRomanPSMT" w:hAnsi="TimesNewRomanPSMT" w:cs="TimesNewRomanPSMT"/>
          <w:color w:val="000000"/>
        </w:rPr>
        <w:t xml:space="preserve">(and sensitivity to climate state) will be </w:t>
      </w:r>
      <w:r w:rsidR="00C9680E">
        <w:rPr>
          <w:rFonts w:ascii="TimesNewRomanPSMT" w:hAnsi="TimesNewRomanPSMT" w:cs="TimesNewRomanPSMT"/>
          <w:color w:val="000000"/>
        </w:rPr>
        <w:t>probed with targeted experiments and analysis</w:t>
      </w:r>
      <w:r w:rsidR="00272D29">
        <w:rPr>
          <w:rFonts w:ascii="TimesNewRomanPSMT" w:hAnsi="TimesNewRomanPSMT" w:cs="TimesNewRomanPSMT"/>
          <w:color w:val="000000"/>
        </w:rPr>
        <w:t xml:space="preserve">. </w:t>
      </w:r>
      <w:r w:rsidR="00C9680E">
        <w:rPr>
          <w:rFonts w:ascii="TimesNewRomanPSMT" w:hAnsi="TimesNewRomanPSMT" w:cs="TimesNewRomanPSMT"/>
          <w:color w:val="000000"/>
        </w:rPr>
        <w:t xml:space="preserve">The </w:t>
      </w:r>
      <w:r w:rsidR="00272D29">
        <w:rPr>
          <w:rFonts w:ascii="TimesNewRomanPSMT" w:hAnsi="TimesNewRomanPSMT" w:cs="TimesNewRomanPSMT"/>
          <w:color w:val="000000"/>
        </w:rPr>
        <w:t>proposed w</w:t>
      </w:r>
      <w:r w:rsidR="00C9680E">
        <w:rPr>
          <w:rFonts w:ascii="TimesNewRomanPSMT" w:hAnsi="TimesNewRomanPSMT" w:cs="TimesNewRomanPSMT"/>
          <w:color w:val="000000"/>
        </w:rPr>
        <w:t>ork will develop novel methodologies to evaluate and improve climate model performance across a wide range of spatial-temporal scales</w:t>
      </w:r>
      <w:r w:rsidR="00272D29">
        <w:rPr>
          <w:rFonts w:ascii="TimesNewRomanPSMT" w:hAnsi="TimesNewRomanPSMT" w:cs="TimesNewRomanPSMT"/>
          <w:color w:val="000000"/>
        </w:rPr>
        <w:t>.</w:t>
      </w:r>
    </w:p>
    <w:p w14:paraId="667D236F" w14:textId="03457158" w:rsidR="00195012" w:rsidRPr="00B21857" w:rsidRDefault="009242B7" w:rsidP="00B21857">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 xml:space="preserve">Broader Impacts: </w:t>
      </w:r>
      <w:r w:rsidR="00272D29">
        <w:rPr>
          <w:rFonts w:ascii="TimesNewRomanPSMT" w:hAnsi="TimesNewRomanPSMT" w:cs="TimesNewRomanPSMT"/>
          <w:color w:val="000000"/>
        </w:rPr>
        <w:t>This research provides fundamental and applied knowledge on the global climate system and will develop and share analysis techniques with the climate research community through the development of an online analysis repository. Additionally, this</w:t>
      </w:r>
      <w:r>
        <w:rPr>
          <w:rFonts w:ascii="TimesNewRomanPSMT" w:hAnsi="TimesNewRomanPSMT" w:cs="TimesNewRomanPSMT"/>
          <w:color w:val="000000"/>
        </w:rPr>
        <w:t xml:space="preserve"> project will </w:t>
      </w:r>
      <w:r w:rsidR="00272D29">
        <w:rPr>
          <w:rFonts w:ascii="TimesNewRomanPSMT" w:hAnsi="TimesNewRomanPSMT" w:cs="TimesNewRomanPSMT"/>
          <w:color w:val="000000"/>
        </w:rPr>
        <w:t>bring fundamental climate science themes into the classroom and museum events through the development of hands-on modules. These activities will reach diverse audience</w:t>
      </w:r>
      <w:r w:rsidR="00C9680E">
        <w:rPr>
          <w:rFonts w:ascii="TimesNewRomanPSMT" w:hAnsi="TimesNewRomanPSMT" w:cs="TimesNewRomanPSMT"/>
          <w:color w:val="000000"/>
        </w:rPr>
        <w:t>s</w:t>
      </w:r>
      <w:r w:rsidR="00272D29">
        <w:rPr>
          <w:rFonts w:ascii="TimesNewRomanPSMT" w:hAnsi="TimesNewRomanPSMT" w:cs="TimesNewRomanPSMT"/>
          <w:color w:val="000000"/>
        </w:rPr>
        <w:t xml:space="preserve"> of K-12 students</w:t>
      </w:r>
      <w:r w:rsidR="00E25620">
        <w:rPr>
          <w:rFonts w:ascii="TimesNewRomanPSMT" w:hAnsi="TimesNewRomanPSMT" w:cs="TimesNewRomanPSMT"/>
          <w:color w:val="000000"/>
        </w:rPr>
        <w:t xml:space="preserve"> and the general public.</w:t>
      </w:r>
    </w:p>
    <w:sectPr w:rsidR="00195012" w:rsidRPr="00B218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B7"/>
    <w:rsid w:val="001C018F"/>
    <w:rsid w:val="001F499D"/>
    <w:rsid w:val="00263CAE"/>
    <w:rsid w:val="00272D29"/>
    <w:rsid w:val="0035766E"/>
    <w:rsid w:val="006E210A"/>
    <w:rsid w:val="00712296"/>
    <w:rsid w:val="00753E46"/>
    <w:rsid w:val="009242B7"/>
    <w:rsid w:val="00A018E7"/>
    <w:rsid w:val="00A07C2F"/>
    <w:rsid w:val="00A27676"/>
    <w:rsid w:val="00A51124"/>
    <w:rsid w:val="00AE4A2A"/>
    <w:rsid w:val="00B21857"/>
    <w:rsid w:val="00C311B7"/>
    <w:rsid w:val="00C9680E"/>
    <w:rsid w:val="00CF5AD9"/>
    <w:rsid w:val="00D57F86"/>
    <w:rsid w:val="00D968AD"/>
    <w:rsid w:val="00DC42B5"/>
    <w:rsid w:val="00E25620"/>
    <w:rsid w:val="00EA4983"/>
    <w:rsid w:val="00F2380F"/>
    <w:rsid w:val="00FE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9F7F5"/>
  <w15:chartTrackingRefBased/>
  <w15:docId w15:val="{ED4DD8E2-C061-4D0D-845F-C8970BB44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Donohoe</dc:creator>
  <cp:keywords/>
  <dc:description/>
  <cp:lastModifiedBy>Aaron Donohoe</cp:lastModifiedBy>
  <cp:revision>3</cp:revision>
  <dcterms:created xsi:type="dcterms:W3CDTF">2020-08-05T17:00:00Z</dcterms:created>
  <dcterms:modified xsi:type="dcterms:W3CDTF">2020-08-05T20:55:00Z</dcterms:modified>
</cp:coreProperties>
</file>