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0E5" w:rsidRDefault="00AB40E5" w:rsidP="00AB40E5">
      <w:pPr>
        <w:autoSpaceDE w:val="0"/>
        <w:autoSpaceDN w:val="0"/>
        <w:adjustRightInd w:val="0"/>
        <w:jc w:val="both"/>
        <w:rPr>
          <w:b/>
          <w:bCs/>
          <w:color w:val="000000" w:themeColor="text1"/>
          <w:sz w:val="23"/>
          <w:szCs w:val="23"/>
        </w:rPr>
      </w:pPr>
      <w:r w:rsidRPr="000E7E51">
        <w:rPr>
          <w:b/>
          <w:bCs/>
          <w:color w:val="000000" w:themeColor="text1"/>
          <w:sz w:val="23"/>
          <w:szCs w:val="23"/>
        </w:rPr>
        <w:t>Data Management Plan</w:t>
      </w:r>
    </w:p>
    <w:p w:rsidR="00E01835" w:rsidRPr="000E7E51" w:rsidRDefault="00AB40E5" w:rsidP="00E01835">
      <w:pPr>
        <w:jc w:val="both"/>
        <w:rPr>
          <w:color w:val="000000"/>
          <w:sz w:val="23"/>
          <w:szCs w:val="23"/>
        </w:rPr>
      </w:pPr>
      <w:r w:rsidRPr="00083133">
        <w:t>The proposed project will ca</w:t>
      </w:r>
      <w:r>
        <w:t>lculate two primary data collections</w:t>
      </w:r>
      <w:r w:rsidRPr="00083133">
        <w:t xml:space="preserve">: </w:t>
      </w:r>
      <w:r w:rsidR="002B362D">
        <w:t>1. The partitioning of top of atmosphere radiation</w:t>
      </w:r>
      <w:r w:rsidRPr="00083133">
        <w:t xml:space="preserve"> into surface and atmospheric contributions using</w:t>
      </w:r>
      <w:r>
        <w:t xml:space="preserve"> the isotropic SW model over the CERES satellite record</w:t>
      </w:r>
      <w:r w:rsidRPr="00083133">
        <w:t xml:space="preserve"> and 2. the calculation of atmospheric ene</w:t>
      </w:r>
      <w:r>
        <w:t>rgy transports (F</w:t>
      </w:r>
      <w:r>
        <w:rPr>
          <w:vertAlign w:val="subscript"/>
        </w:rPr>
        <w:t>WALL</w:t>
      </w:r>
      <w:r w:rsidRPr="00083133">
        <w:t xml:space="preserve">) from the reanalysis </w:t>
      </w:r>
      <w:r w:rsidR="002B362D">
        <w:t xml:space="preserve">(ERA, NCEP, MERRA) </w:t>
      </w:r>
      <w:r w:rsidRPr="00083133">
        <w:t xml:space="preserve">products partitioned into dry and moist transports in the stationary and transient eddies and mass overturning circulations. </w:t>
      </w:r>
      <w:r w:rsidR="00E01835" w:rsidRPr="000E7E51">
        <w:rPr>
          <w:color w:val="000000"/>
          <w:sz w:val="23"/>
          <w:szCs w:val="23"/>
        </w:rPr>
        <w:t xml:space="preserve">These output data sets will be useful for others in the ice-ocean modeling community </w:t>
      </w:r>
      <w:r w:rsidR="002B362D">
        <w:rPr>
          <w:color w:val="000000"/>
          <w:sz w:val="23"/>
          <w:szCs w:val="23"/>
        </w:rPr>
        <w:t>and climate dynamics community.</w:t>
      </w:r>
      <w:r w:rsidR="00E01835">
        <w:rPr>
          <w:color w:val="000000"/>
          <w:sz w:val="23"/>
          <w:szCs w:val="23"/>
        </w:rPr>
        <w:t xml:space="preserve"> These calculations are performed and will be distributed globally and will likely be of interest to users beyond the Southern Ocean/Antarctic research community. </w:t>
      </w:r>
      <w:r w:rsidR="00E01835" w:rsidRPr="000E7E51">
        <w:rPr>
          <w:color w:val="000000"/>
          <w:sz w:val="23"/>
          <w:szCs w:val="23"/>
        </w:rPr>
        <w:t>Responsible data manager/point of contact will be</w:t>
      </w:r>
      <w:r w:rsidR="00E01835">
        <w:rPr>
          <w:color w:val="000000"/>
          <w:sz w:val="23"/>
          <w:szCs w:val="23"/>
        </w:rPr>
        <w:t xml:space="preserve"> Aaron Donohoe</w:t>
      </w:r>
      <w:r w:rsidR="00E01835" w:rsidRPr="000E7E51">
        <w:rPr>
          <w:color w:val="000000"/>
          <w:sz w:val="23"/>
          <w:szCs w:val="23"/>
        </w:rPr>
        <w:t xml:space="preserve">. Transition of responsibility to </w:t>
      </w:r>
      <w:r w:rsidR="00E01835">
        <w:rPr>
          <w:color w:val="000000"/>
          <w:sz w:val="23"/>
          <w:szCs w:val="23"/>
        </w:rPr>
        <w:t xml:space="preserve">an </w:t>
      </w:r>
      <w:r w:rsidR="00E01835" w:rsidRPr="000E7E51">
        <w:rPr>
          <w:color w:val="000000"/>
          <w:sz w:val="23"/>
          <w:szCs w:val="23"/>
        </w:rPr>
        <w:t>appropriate data center will be arranged at the end of the project. As part of the project, we will create a web site hosted at the University of Washington. The project web will provide overall project, approach, progress, and will summarize activities the science community and general public. Scientific results from the use of the data sets will be linked or summarized on this web site.</w:t>
      </w:r>
    </w:p>
    <w:p w:rsidR="00AB40E5" w:rsidRPr="000E7E51" w:rsidRDefault="00AB40E5" w:rsidP="00AB40E5">
      <w:pPr>
        <w:jc w:val="both"/>
        <w:rPr>
          <w:color w:val="000000"/>
          <w:sz w:val="23"/>
          <w:szCs w:val="23"/>
        </w:rPr>
      </w:pPr>
    </w:p>
    <w:p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Data Access and Sharing, Release Schedule</w:t>
      </w:r>
      <w:r w:rsidRPr="000E7E51">
        <w:rPr>
          <w:color w:val="000000"/>
          <w:sz w:val="23"/>
          <w:szCs w:val="23"/>
        </w:rPr>
        <w:t xml:space="preserve">: We expect an initial release of our </w:t>
      </w:r>
      <w:r w:rsidR="00E01835">
        <w:rPr>
          <w:color w:val="000000"/>
          <w:sz w:val="23"/>
          <w:szCs w:val="23"/>
        </w:rPr>
        <w:t>radiative partitioning in late 2017 and our calculations of F</w:t>
      </w:r>
      <w:r w:rsidR="00E01835">
        <w:rPr>
          <w:color w:val="000000"/>
          <w:sz w:val="23"/>
          <w:szCs w:val="23"/>
          <w:vertAlign w:val="subscript"/>
        </w:rPr>
        <w:t>WALL</w:t>
      </w:r>
      <w:r>
        <w:rPr>
          <w:color w:val="000000"/>
          <w:sz w:val="23"/>
          <w:szCs w:val="23"/>
        </w:rPr>
        <w:t xml:space="preserve"> </w:t>
      </w:r>
      <w:r w:rsidR="00E01835">
        <w:rPr>
          <w:color w:val="000000"/>
          <w:sz w:val="23"/>
          <w:szCs w:val="23"/>
        </w:rPr>
        <w:t>in early 2018</w:t>
      </w:r>
      <w:r w:rsidRPr="000E7E51">
        <w:rPr>
          <w:color w:val="000000"/>
          <w:sz w:val="23"/>
          <w:szCs w:val="23"/>
        </w:rPr>
        <w:t xml:space="preserve">. </w:t>
      </w:r>
    </w:p>
    <w:p w:rsidR="00AB40E5" w:rsidRPr="000E7E51" w:rsidRDefault="00AB40E5" w:rsidP="00AB40E5">
      <w:pPr>
        <w:autoSpaceDE w:val="0"/>
        <w:autoSpaceDN w:val="0"/>
        <w:adjustRightInd w:val="0"/>
        <w:jc w:val="both"/>
        <w:rPr>
          <w:color w:val="000000"/>
          <w:sz w:val="23"/>
          <w:szCs w:val="23"/>
        </w:rPr>
      </w:pPr>
    </w:p>
    <w:p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Data Reuse: </w:t>
      </w:r>
      <w:r w:rsidRPr="000E7E51">
        <w:rPr>
          <w:color w:val="000000"/>
          <w:sz w:val="23"/>
          <w:szCs w:val="23"/>
        </w:rPr>
        <w:t>We expect a wi</w:t>
      </w:r>
      <w:r w:rsidR="00E01835">
        <w:rPr>
          <w:color w:val="000000"/>
          <w:sz w:val="23"/>
          <w:szCs w:val="23"/>
        </w:rPr>
        <w:t>de range of users for the data. The use of energy fluxes in climate dynamics is ubiquitous in problems ranging from tropical precipitation, mid-latitude variability and polar climate</w:t>
      </w:r>
      <w:r w:rsidR="00555327">
        <w:rPr>
          <w:color w:val="000000"/>
          <w:sz w:val="23"/>
          <w:szCs w:val="23"/>
        </w:rPr>
        <w:t xml:space="preserve"> and the observational calculations performed in the proposed work are technically and computationally demanding. Such calculations allow for a meaningful comparison of processes between models (where the calculations are straightforward from diagnostics of the atmospheric heating) and Nature</w:t>
      </w:r>
      <w:r w:rsidRPr="000E7E51">
        <w:rPr>
          <w:color w:val="000000"/>
          <w:sz w:val="23"/>
          <w:szCs w:val="23"/>
        </w:rPr>
        <w:t xml:space="preserve">. Data will be well documented to clearly introduce the </w:t>
      </w:r>
      <w:r w:rsidR="00555327">
        <w:rPr>
          <w:color w:val="000000"/>
          <w:sz w:val="23"/>
          <w:szCs w:val="23"/>
        </w:rPr>
        <w:t>methodology used and interpretation of the output</w:t>
      </w:r>
      <w:r w:rsidRPr="000E7E51">
        <w:rPr>
          <w:color w:val="000000"/>
          <w:sz w:val="23"/>
          <w:szCs w:val="23"/>
        </w:rPr>
        <w:t xml:space="preserve">. </w:t>
      </w:r>
    </w:p>
    <w:p w:rsidR="00AB40E5" w:rsidRPr="000E7E51" w:rsidRDefault="00AB40E5" w:rsidP="00AB40E5">
      <w:pPr>
        <w:autoSpaceDE w:val="0"/>
        <w:autoSpaceDN w:val="0"/>
        <w:adjustRightInd w:val="0"/>
        <w:jc w:val="both"/>
        <w:rPr>
          <w:color w:val="000000"/>
          <w:sz w:val="23"/>
          <w:szCs w:val="23"/>
        </w:rPr>
      </w:pPr>
    </w:p>
    <w:p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Data Preservation: </w:t>
      </w:r>
      <w:r w:rsidRPr="000E7E51">
        <w:rPr>
          <w:color w:val="000000"/>
          <w:sz w:val="23"/>
          <w:szCs w:val="23"/>
        </w:rPr>
        <w:t>Model code and vital input/output data, and job scripts are backed up daily to secondar</w:t>
      </w:r>
      <w:r w:rsidR="00555327">
        <w:rPr>
          <w:color w:val="000000"/>
          <w:sz w:val="23"/>
          <w:szCs w:val="23"/>
        </w:rPr>
        <w:t>y storage in the Department of Atmospheric Sciences at the University of Washington</w:t>
      </w:r>
      <w:r w:rsidRPr="000E7E51">
        <w:rPr>
          <w:color w:val="000000"/>
          <w:sz w:val="23"/>
          <w:szCs w:val="23"/>
        </w:rPr>
        <w:t xml:space="preserve">. </w:t>
      </w:r>
    </w:p>
    <w:p w:rsidR="00AB40E5" w:rsidRPr="000E7E51" w:rsidRDefault="00AB40E5" w:rsidP="00AB40E5">
      <w:pPr>
        <w:autoSpaceDE w:val="0"/>
        <w:autoSpaceDN w:val="0"/>
        <w:adjustRightInd w:val="0"/>
        <w:jc w:val="both"/>
        <w:rPr>
          <w:color w:val="000000"/>
          <w:sz w:val="23"/>
          <w:szCs w:val="23"/>
        </w:rPr>
      </w:pPr>
    </w:p>
    <w:p w:rsidR="00AB40E5" w:rsidRPr="000E7E51" w:rsidRDefault="00AB40E5" w:rsidP="00AB40E5">
      <w:pPr>
        <w:autoSpaceDE w:val="0"/>
        <w:autoSpaceDN w:val="0"/>
        <w:adjustRightInd w:val="0"/>
        <w:jc w:val="both"/>
        <w:rPr>
          <w:b/>
          <w:bCs/>
          <w:color w:val="000000"/>
          <w:sz w:val="23"/>
          <w:szCs w:val="23"/>
        </w:rPr>
      </w:pPr>
      <w:r w:rsidRPr="000E7E51">
        <w:rPr>
          <w:b/>
          <w:bCs/>
          <w:color w:val="000000"/>
          <w:sz w:val="23"/>
          <w:szCs w:val="23"/>
        </w:rPr>
        <w:t>Collection 1:</w:t>
      </w:r>
      <w:r w:rsidRPr="000E7E51">
        <w:rPr>
          <w:color w:val="000000"/>
          <w:sz w:val="23"/>
          <w:szCs w:val="23"/>
        </w:rPr>
        <w:t xml:space="preserve"> </w:t>
      </w:r>
      <w:r w:rsidR="00555327">
        <w:rPr>
          <w:b/>
          <w:color w:val="000000"/>
          <w:sz w:val="23"/>
          <w:szCs w:val="23"/>
        </w:rPr>
        <w:t>16</w:t>
      </w:r>
      <w:r>
        <w:rPr>
          <w:b/>
          <w:color w:val="000000"/>
          <w:sz w:val="23"/>
          <w:szCs w:val="23"/>
        </w:rPr>
        <w:t xml:space="preserve"> </w:t>
      </w:r>
      <w:proofErr w:type="gramStart"/>
      <w:r w:rsidR="00555327">
        <w:rPr>
          <w:b/>
          <w:color w:val="000000"/>
          <w:sz w:val="23"/>
          <w:szCs w:val="23"/>
        </w:rPr>
        <w:t>year</w:t>
      </w:r>
      <w:proofErr w:type="gramEnd"/>
      <w:r w:rsidR="00555327">
        <w:rPr>
          <w:b/>
          <w:color w:val="000000"/>
          <w:sz w:val="23"/>
          <w:szCs w:val="23"/>
        </w:rPr>
        <w:t xml:space="preserve"> (2000-2016</w:t>
      </w:r>
      <w:r w:rsidRPr="000E7E51">
        <w:rPr>
          <w:b/>
          <w:color w:val="000000"/>
          <w:sz w:val="23"/>
          <w:szCs w:val="23"/>
        </w:rPr>
        <w:t>)</w:t>
      </w:r>
      <w:r w:rsidRPr="000E7E51">
        <w:rPr>
          <w:color w:val="000000"/>
          <w:sz w:val="23"/>
          <w:szCs w:val="23"/>
        </w:rPr>
        <w:t xml:space="preserve"> </w:t>
      </w:r>
      <w:r w:rsidR="00555327">
        <w:rPr>
          <w:b/>
          <w:color w:val="000000"/>
          <w:sz w:val="23"/>
          <w:szCs w:val="23"/>
        </w:rPr>
        <w:t>partitioning of (CERES) satellite radiation into surface and atmospheric contributions</w:t>
      </w:r>
    </w:p>
    <w:p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Description: </w:t>
      </w:r>
      <w:r w:rsidR="00555327">
        <w:rPr>
          <w:color w:val="000000"/>
          <w:sz w:val="23"/>
          <w:szCs w:val="23"/>
        </w:rPr>
        <w:t xml:space="preserve">Gridded top of atmosphere radiation </w:t>
      </w:r>
      <w:bookmarkStart w:id="0" w:name="_GoBack"/>
      <w:bookmarkEnd w:id="0"/>
      <w:r>
        <w:rPr>
          <w:color w:val="000000"/>
          <w:sz w:val="23"/>
          <w:szCs w:val="23"/>
        </w:rPr>
        <w:t>at mont</w:t>
      </w:r>
      <w:r w:rsidR="00555327">
        <w:rPr>
          <w:color w:val="000000"/>
          <w:sz w:val="23"/>
          <w:szCs w:val="23"/>
        </w:rPr>
        <w:t>h</w:t>
      </w:r>
      <w:r>
        <w:rPr>
          <w:color w:val="000000"/>
          <w:sz w:val="23"/>
          <w:szCs w:val="23"/>
        </w:rPr>
        <w:t>ly</w:t>
      </w:r>
      <w:r w:rsidRPr="000E7E51">
        <w:rPr>
          <w:color w:val="000000"/>
          <w:sz w:val="23"/>
          <w:szCs w:val="23"/>
        </w:rPr>
        <w:t xml:space="preserve"> time </w:t>
      </w:r>
      <w:r w:rsidR="00555327">
        <w:rPr>
          <w:color w:val="000000"/>
          <w:sz w:val="23"/>
          <w:szCs w:val="23"/>
        </w:rPr>
        <w:t>resolution over a global domain</w:t>
      </w:r>
      <w:r w:rsidRPr="000E7E51">
        <w:rPr>
          <w:color w:val="000000"/>
          <w:sz w:val="23"/>
          <w:szCs w:val="23"/>
        </w:rPr>
        <w:t>.</w:t>
      </w:r>
    </w:p>
    <w:p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Format: </w:t>
      </w:r>
      <w:proofErr w:type="spellStart"/>
      <w:r w:rsidRPr="000E7E51">
        <w:rPr>
          <w:color w:val="000000"/>
          <w:sz w:val="23"/>
          <w:szCs w:val="23"/>
        </w:rPr>
        <w:t>NetCDF</w:t>
      </w:r>
      <w:proofErr w:type="spellEnd"/>
      <w:r w:rsidRPr="000E7E51">
        <w:rPr>
          <w:color w:val="000000"/>
          <w:sz w:val="23"/>
          <w:szCs w:val="23"/>
        </w:rPr>
        <w:t xml:space="preserve"> 4, data organization and convention will follow CMIP5 conventions (variable naming, time and space coordinates) as much as possible to ease comparison with data from these archives.</w:t>
      </w:r>
    </w:p>
    <w:p w:rsidR="00AB40E5" w:rsidRPr="000E7E51" w:rsidRDefault="00AB40E5" w:rsidP="00AB40E5">
      <w:pPr>
        <w:autoSpaceDE w:val="0"/>
        <w:autoSpaceDN w:val="0"/>
        <w:adjustRightInd w:val="0"/>
        <w:jc w:val="both"/>
        <w:rPr>
          <w:color w:val="000000"/>
          <w:sz w:val="23"/>
          <w:szCs w:val="23"/>
        </w:rPr>
      </w:pPr>
      <w:r w:rsidRPr="000E7E51">
        <w:rPr>
          <w:b/>
          <w:bCs/>
          <w:color w:val="000000"/>
          <w:sz w:val="23"/>
          <w:szCs w:val="23"/>
        </w:rPr>
        <w:t xml:space="preserve">Volume: </w:t>
      </w:r>
      <w:r>
        <w:rPr>
          <w:color w:val="000000"/>
          <w:sz w:val="23"/>
          <w:szCs w:val="23"/>
        </w:rPr>
        <w:t>1</w:t>
      </w:r>
      <w:r w:rsidR="00555327">
        <w:rPr>
          <w:color w:val="000000"/>
          <w:sz w:val="23"/>
          <w:szCs w:val="23"/>
        </w:rPr>
        <w:t>.2</w:t>
      </w:r>
      <w:r>
        <w:rPr>
          <w:color w:val="000000"/>
          <w:sz w:val="23"/>
          <w:szCs w:val="23"/>
        </w:rPr>
        <w:t xml:space="preserve"> GB</w:t>
      </w:r>
    </w:p>
    <w:p w:rsidR="00AB40E5" w:rsidRPr="000E7E51" w:rsidRDefault="00AB40E5" w:rsidP="00AB40E5">
      <w:pPr>
        <w:autoSpaceDE w:val="0"/>
        <w:autoSpaceDN w:val="0"/>
        <w:adjustRightInd w:val="0"/>
        <w:jc w:val="both"/>
        <w:rPr>
          <w:b/>
          <w:bCs/>
          <w:color w:val="000000"/>
          <w:sz w:val="23"/>
          <w:szCs w:val="23"/>
        </w:rPr>
      </w:pPr>
    </w:p>
    <w:p w:rsidR="00AB40E5" w:rsidRPr="00555327" w:rsidRDefault="00AB40E5" w:rsidP="00AB40E5">
      <w:pPr>
        <w:autoSpaceDE w:val="0"/>
        <w:autoSpaceDN w:val="0"/>
        <w:adjustRightInd w:val="0"/>
        <w:jc w:val="both"/>
        <w:rPr>
          <w:b/>
          <w:bCs/>
          <w:color w:val="000000"/>
          <w:sz w:val="23"/>
          <w:szCs w:val="23"/>
        </w:rPr>
      </w:pPr>
      <w:r w:rsidRPr="000E7E51">
        <w:rPr>
          <w:b/>
          <w:bCs/>
          <w:color w:val="000000"/>
          <w:sz w:val="23"/>
          <w:szCs w:val="23"/>
        </w:rPr>
        <w:t xml:space="preserve">Collection 2: </w:t>
      </w:r>
      <w:r w:rsidR="00555327">
        <w:rPr>
          <w:b/>
          <w:bCs/>
          <w:color w:val="000000"/>
          <w:sz w:val="23"/>
          <w:szCs w:val="23"/>
        </w:rPr>
        <w:t>Calculation of F</w:t>
      </w:r>
      <w:r w:rsidR="00555327">
        <w:rPr>
          <w:b/>
          <w:bCs/>
          <w:color w:val="000000"/>
          <w:sz w:val="23"/>
          <w:szCs w:val="23"/>
          <w:vertAlign w:val="subscript"/>
        </w:rPr>
        <w:t>WALL</w:t>
      </w:r>
      <w:r w:rsidR="00555327">
        <w:rPr>
          <w:b/>
          <w:bCs/>
          <w:color w:val="000000"/>
          <w:sz w:val="23"/>
          <w:szCs w:val="23"/>
        </w:rPr>
        <w:t xml:space="preserve"> in3 sets of reanalysis including the partitioning into different dynamic and thermodynamic contributions </w:t>
      </w:r>
      <w:r w:rsidR="00AA091D">
        <w:rPr>
          <w:b/>
          <w:bCs/>
          <w:color w:val="000000"/>
          <w:sz w:val="23"/>
          <w:szCs w:val="23"/>
        </w:rPr>
        <w:t>and the vertical structure of the fluxes</w:t>
      </w:r>
    </w:p>
    <w:p w:rsidR="00AB40E5" w:rsidRPr="000E7E51" w:rsidRDefault="00AB40E5" w:rsidP="00AB40E5">
      <w:pPr>
        <w:jc w:val="both"/>
        <w:rPr>
          <w:color w:val="000000"/>
          <w:sz w:val="23"/>
          <w:szCs w:val="23"/>
        </w:rPr>
      </w:pPr>
      <w:r w:rsidRPr="000E7E51">
        <w:rPr>
          <w:b/>
          <w:bCs/>
          <w:color w:val="000000"/>
          <w:sz w:val="23"/>
          <w:szCs w:val="23"/>
        </w:rPr>
        <w:t xml:space="preserve">Description: </w:t>
      </w:r>
      <w:proofErr w:type="spellStart"/>
      <w:r w:rsidR="00AA091D">
        <w:rPr>
          <w:color w:val="000000"/>
          <w:sz w:val="23"/>
          <w:szCs w:val="23"/>
        </w:rPr>
        <w:t>Grided</w:t>
      </w:r>
      <w:proofErr w:type="spellEnd"/>
      <w:r w:rsidR="00AA091D">
        <w:rPr>
          <w:color w:val="000000"/>
          <w:sz w:val="23"/>
          <w:szCs w:val="23"/>
        </w:rPr>
        <w:t xml:space="preserve"> energy flux calculations at monthly resolution from 1978-2016, globally with vertical resolution broken down in sensible, latent and potential energy transports.</w:t>
      </w:r>
    </w:p>
    <w:p w:rsidR="00AB40E5" w:rsidRPr="000E7E51" w:rsidRDefault="00AB40E5" w:rsidP="00AB40E5">
      <w:pPr>
        <w:jc w:val="both"/>
        <w:rPr>
          <w:color w:val="000000"/>
          <w:sz w:val="23"/>
          <w:szCs w:val="23"/>
        </w:rPr>
      </w:pPr>
      <w:r w:rsidRPr="000E7E51">
        <w:rPr>
          <w:b/>
          <w:bCs/>
          <w:color w:val="000000"/>
          <w:sz w:val="23"/>
          <w:szCs w:val="23"/>
        </w:rPr>
        <w:t xml:space="preserve">Format: </w:t>
      </w:r>
      <w:proofErr w:type="spellStart"/>
      <w:r w:rsidRPr="000E7E51">
        <w:rPr>
          <w:color w:val="000000"/>
          <w:sz w:val="23"/>
          <w:szCs w:val="23"/>
        </w:rPr>
        <w:t>NetCDF</w:t>
      </w:r>
      <w:proofErr w:type="spellEnd"/>
      <w:r w:rsidRPr="000E7E51">
        <w:rPr>
          <w:color w:val="000000"/>
          <w:sz w:val="23"/>
          <w:szCs w:val="23"/>
        </w:rPr>
        <w:t xml:space="preserve"> 4, data organization and convention will follow CMIP5 conventions (variable naming, time and space coordinates) as much as possible to ease comparison with data from these archives.</w:t>
      </w:r>
    </w:p>
    <w:p w:rsidR="00AB40E5" w:rsidRPr="000E7E51" w:rsidRDefault="00AB40E5" w:rsidP="00AB40E5">
      <w:pPr>
        <w:jc w:val="both"/>
        <w:rPr>
          <w:color w:val="000000"/>
          <w:sz w:val="23"/>
          <w:szCs w:val="23"/>
        </w:rPr>
      </w:pPr>
      <w:r w:rsidRPr="000E7E51">
        <w:rPr>
          <w:b/>
          <w:bCs/>
          <w:color w:val="000000"/>
          <w:sz w:val="23"/>
          <w:szCs w:val="23"/>
        </w:rPr>
        <w:t xml:space="preserve">Volume: </w:t>
      </w:r>
      <w:r w:rsidR="00AA091D">
        <w:rPr>
          <w:color w:val="000000"/>
          <w:sz w:val="23"/>
          <w:szCs w:val="23"/>
        </w:rPr>
        <w:t>55</w:t>
      </w:r>
      <w:r>
        <w:rPr>
          <w:color w:val="000000"/>
          <w:sz w:val="23"/>
          <w:szCs w:val="23"/>
        </w:rPr>
        <w:t xml:space="preserve"> </w:t>
      </w:r>
      <w:r w:rsidR="00AA091D">
        <w:rPr>
          <w:color w:val="000000"/>
          <w:sz w:val="23"/>
          <w:szCs w:val="23"/>
        </w:rPr>
        <w:t>GB for 3 sets of reanalysis (ERA, NCEP and MERRA)</w:t>
      </w:r>
      <w:r w:rsidRPr="000E7E51">
        <w:rPr>
          <w:color w:val="000000"/>
          <w:sz w:val="23"/>
          <w:szCs w:val="23"/>
        </w:rPr>
        <w:t xml:space="preserve"> </w:t>
      </w:r>
    </w:p>
    <w:p w:rsidR="00195012" w:rsidRDefault="002B362D"/>
    <w:sectPr w:rsidR="00195012" w:rsidSect="003F599D">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94618"/>
      <w:docPartObj>
        <w:docPartGallery w:val="Page Numbers (Bottom of Page)"/>
        <w:docPartUnique/>
      </w:docPartObj>
    </w:sdtPr>
    <w:sdtEndPr>
      <w:rPr>
        <w:noProof/>
      </w:rPr>
    </w:sdtEndPr>
    <w:sdtContent>
      <w:p w:rsidR="00FD2165" w:rsidRDefault="002B362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D2165" w:rsidRDefault="002B362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E5"/>
    <w:rsid w:val="002B362D"/>
    <w:rsid w:val="00555327"/>
    <w:rsid w:val="00753E46"/>
    <w:rsid w:val="00AA091D"/>
    <w:rsid w:val="00AB40E5"/>
    <w:rsid w:val="00AE4A2A"/>
    <w:rsid w:val="00E0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FED1"/>
  <w15:chartTrackingRefBased/>
  <w15:docId w15:val="{75A0E3FE-501A-4693-B33E-56268E2E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B40E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40E5"/>
    <w:pPr>
      <w:tabs>
        <w:tab w:val="center" w:pos="4680"/>
        <w:tab w:val="right" w:pos="9360"/>
      </w:tabs>
    </w:pPr>
  </w:style>
  <w:style w:type="character" w:customStyle="1" w:styleId="FooterChar">
    <w:name w:val="Footer Char"/>
    <w:basedOn w:val="DefaultParagraphFont"/>
    <w:link w:val="Footer"/>
    <w:uiPriority w:val="99"/>
    <w:rsid w:val="00AB40E5"/>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1</cp:revision>
  <dcterms:created xsi:type="dcterms:W3CDTF">2016-05-05T01:36:00Z</dcterms:created>
  <dcterms:modified xsi:type="dcterms:W3CDTF">2016-05-05T02:24:00Z</dcterms:modified>
</cp:coreProperties>
</file>