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47AF1" w14:textId="77777777" w:rsidR="002E2249" w:rsidRDefault="00BE078D">
      <w:r>
        <w:t>We thank the two Reviewer’s for thoughtful comments and suggestions on our revised manuscript. Please find the Reviewer comments in red and our responses in black.</w:t>
      </w:r>
    </w:p>
    <w:p w14:paraId="6AAF2C43" w14:textId="0D30AC8E" w:rsidR="00BE078D" w:rsidRDefault="002E2249">
      <w:pPr>
        <w:rPr>
          <w:color w:val="FF0000"/>
        </w:rPr>
      </w:pPr>
      <w:r>
        <w:t xml:space="preserve">We note that Reviewer 1 and 2 seem to be referencing line numbers from different versions of the manuscript. Reviewer 1 is referencing line numbers from submission in September 2019 which we subsequently shortened and resubmitted on 10/04/2019 at the request of the Editor. Reviewer 2 is referencing line numbers from the shortened manuscript. 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</w:r>
      <w:r>
        <w:rPr>
          <w:color w:val="FF0000"/>
        </w:rPr>
        <w:softHyphen/>
      </w:r>
      <w:r>
        <w:rPr>
          <w:color w:val="FF0000"/>
        </w:rPr>
        <w:softHyphen/>
      </w:r>
      <w:r w:rsidR="00BE078D" w:rsidRPr="00BE078D">
        <w:rPr>
          <w:color w:val="FF0000"/>
        </w:rPr>
        <w:br/>
        <w:t>Reviewer #1: The authors have revised the manuscript to address the concerns and questions raised by the reviewers to include more details on the methodology and discussion. I only have some minor comments: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>Line 76: What does SIC stand for? It is not defined in the text.</w:t>
      </w:r>
    </w:p>
    <w:p w14:paraId="473E8879" w14:textId="203B3FD5" w:rsidR="00BE078D" w:rsidRPr="00260A1A" w:rsidRDefault="00260A1A">
      <w:pPr>
        <w:rPr>
          <w:color w:val="000000" w:themeColor="text1"/>
        </w:rPr>
      </w:pPr>
      <w:r>
        <w:rPr>
          <w:color w:val="000000" w:themeColor="text1"/>
        </w:rPr>
        <w:t xml:space="preserve">Thanks for pointing this out. SIC (sea ice </w:t>
      </w:r>
      <w:r w:rsidR="002E2249">
        <w:rPr>
          <w:color w:val="000000" w:themeColor="text1"/>
        </w:rPr>
        <w:t>concentration</w:t>
      </w:r>
      <w:r>
        <w:rPr>
          <w:color w:val="000000" w:themeColor="text1"/>
        </w:rPr>
        <w:t xml:space="preserve">) is now defined on line 73 of the revised manuscript. </w:t>
      </w:r>
    </w:p>
    <w:p w14:paraId="0C225E16" w14:textId="77777777" w:rsidR="00260A1A" w:rsidRDefault="00BE078D">
      <w:pPr>
        <w:rPr>
          <w:color w:val="FF0000"/>
        </w:rPr>
      </w:pPr>
      <w:r w:rsidRPr="00BE078D">
        <w:rPr>
          <w:color w:val="FF0000"/>
        </w:rPr>
        <w:br/>
        <w:t>Line 143: It is unclear what does "this region" indicates?  Do you mean "a region"?</w:t>
      </w:r>
    </w:p>
    <w:p w14:paraId="584CBCB6" w14:textId="47A4C5E3" w:rsidR="00260A1A" w:rsidRPr="00157138" w:rsidRDefault="00157138">
      <w:r>
        <w:t xml:space="preserve">This was revised to say “the Arctic” in the most recent submission (10/04/2019). We apologize that the Reviewer seems to have been given an earlier submission. </w:t>
      </w:r>
    </w:p>
    <w:p w14:paraId="0A521122" w14:textId="77777777" w:rsidR="00157138" w:rsidRDefault="00BE078D">
      <w:pPr>
        <w:rPr>
          <w:color w:val="FF0000"/>
        </w:rPr>
      </w:pPr>
      <w:r w:rsidRPr="00BE078D">
        <w:rPr>
          <w:color w:val="FF0000"/>
        </w:rPr>
        <w:br/>
        <w:t xml:space="preserve">Line 159: "end-member values": it is </w:t>
      </w:r>
      <w:proofErr w:type="spellStart"/>
      <w:r w:rsidRPr="00BE078D">
        <w:rPr>
          <w:color w:val="FF0000"/>
        </w:rPr>
        <w:t>cleaer</w:t>
      </w:r>
      <w:proofErr w:type="spellEnd"/>
      <w:r w:rsidRPr="00BE078D">
        <w:rPr>
          <w:color w:val="FF0000"/>
        </w:rPr>
        <w:t xml:space="preserve"> to use "maximum and minimum values".</w:t>
      </w:r>
    </w:p>
    <w:p w14:paraId="78F5FDD7" w14:textId="5FDCCE47" w:rsidR="00157138" w:rsidRPr="00157138" w:rsidRDefault="00157138">
      <w:r>
        <w:t>This sentence was omitted from the most recent submission</w:t>
      </w:r>
      <w:r>
        <w:t xml:space="preserve"> (10/04/2019). We apologize that the Reviewer seems to have been given an earlier submission.</w:t>
      </w:r>
    </w:p>
    <w:p w14:paraId="6D38B6C9" w14:textId="77777777" w:rsidR="00157138" w:rsidRDefault="00BE078D">
      <w:pPr>
        <w:rPr>
          <w:color w:val="FF0000"/>
        </w:rPr>
      </w:pPr>
      <w:r w:rsidRPr="00BE078D">
        <w:rPr>
          <w:color w:val="FF0000"/>
        </w:rPr>
        <w:br/>
        <w:t>Line 499: typo, SIAB</w:t>
      </w:r>
    </w:p>
    <w:p w14:paraId="455C1DA3" w14:textId="688044BB" w:rsidR="00157138" w:rsidRPr="00157138" w:rsidRDefault="00157138">
      <w:r w:rsidRPr="00157138">
        <w:t>Fixed.</w:t>
      </w:r>
    </w:p>
    <w:p w14:paraId="1D7C1781" w14:textId="77777777" w:rsidR="00157138" w:rsidRDefault="00BE078D">
      <w:pPr>
        <w:rPr>
          <w:color w:val="FF0000"/>
        </w:rPr>
      </w:pPr>
      <w:r w:rsidRPr="00BE078D">
        <w:rPr>
          <w:color w:val="FF0000"/>
        </w:rPr>
        <w:br/>
        <w:t>Line 598 - 601: please break this sentence into shorter ones.</w:t>
      </w:r>
      <w:r w:rsidRPr="00BE078D">
        <w:rPr>
          <w:color w:val="FF0000"/>
        </w:rPr>
        <w:br/>
      </w:r>
    </w:p>
    <w:p w14:paraId="26A2FBA5" w14:textId="77777777" w:rsidR="00155B38" w:rsidRDefault="00157138">
      <w:pPr>
        <w:rPr>
          <w:color w:val="FF0000"/>
        </w:rPr>
      </w:pPr>
      <w:r>
        <w:t>Broken into two sentences in the revision.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>...................................................................................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 xml:space="preserve">Reviewer #2: 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>General comments: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 xml:space="preserve">The main body of the manuscript (p.16) continues to need a more detailed description of the technique used to derive observational albedo change from the APP-x data. The response to reviewers clarifies </w:t>
      </w:r>
      <w:r w:rsidR="00BE078D" w:rsidRPr="00BE078D">
        <w:rPr>
          <w:color w:val="FF0000"/>
        </w:rPr>
        <w:lastRenderedPageBreak/>
        <w:t xml:space="preserve">that two techniques are applied to derive the OBE, but this could be made much </w:t>
      </w:r>
      <w:proofErr w:type="gramStart"/>
      <w:r w:rsidR="00BE078D" w:rsidRPr="00BE078D">
        <w:rPr>
          <w:color w:val="FF0000"/>
        </w:rPr>
        <w:t>more clear</w:t>
      </w:r>
      <w:proofErr w:type="gramEnd"/>
      <w:r w:rsidR="00BE078D" w:rsidRPr="00BE078D">
        <w:rPr>
          <w:color w:val="FF0000"/>
        </w:rPr>
        <w:t xml:space="preserve"> in the manuscript.  </w:t>
      </w:r>
    </w:p>
    <w:p w14:paraId="74B66034" w14:textId="7452EFCF" w:rsidR="00155B38" w:rsidRPr="00155B38" w:rsidRDefault="00155B38">
      <w:r>
        <w:t>Thank you for this suggestion. W</w:t>
      </w:r>
      <w:r w:rsidR="00755068">
        <w:t>e have revised the paragraph that introduces the observational estimate of the ice-sensitivity (lines 322-332) to emphasize that our estimate combines data from two different data sets (NSIDC and APP-x). We hope this clarifies the general approach.</w:t>
      </w:r>
    </w:p>
    <w:p w14:paraId="6E3C3BC6" w14:textId="77777777" w:rsidR="00155B38" w:rsidRDefault="00155B38">
      <w:pPr>
        <w:rPr>
          <w:color w:val="FF0000"/>
        </w:rPr>
      </w:pPr>
    </w:p>
    <w:p w14:paraId="7F54256E" w14:textId="5F593B4B" w:rsidR="00755068" w:rsidRDefault="00BE078D" w:rsidP="0084460B">
      <w:pPr>
        <w:rPr>
          <w:color w:val="FF0000"/>
        </w:rPr>
      </w:pPr>
      <w:r w:rsidRPr="00BE078D">
        <w:rPr>
          <w:color w:val="FF0000"/>
        </w:rPr>
        <w:t>Please also provide more detail on how the albedo change is derived from APP-x data.  Are albedo changes calculated at the monthly or seasonal timescale? </w:t>
      </w:r>
      <w:r w:rsidR="0084460B" w:rsidRPr="00BE078D">
        <w:rPr>
          <w:color w:val="FF0000"/>
        </w:rPr>
        <w:t>Are all-sky or clear-sky albedos used?  Are the APP-x albedo values used directly, or is albedo derived from the ratio of surface upwelling and downwelling fluxes in APP-x?</w:t>
      </w:r>
      <w:r w:rsidRPr="00BE078D">
        <w:rPr>
          <w:color w:val="FF0000"/>
        </w:rPr>
        <w:t xml:space="preserve"> </w:t>
      </w:r>
    </w:p>
    <w:p w14:paraId="1141FCBA" w14:textId="1586160E" w:rsidR="00755068" w:rsidRPr="00755068" w:rsidRDefault="00E61AB1">
      <w:r>
        <w:rPr>
          <w:rFonts w:ascii="Times New Roman" w:eastAsia="Times New Roman" w:hAnsi="Times New Roman" w:cs="Times New Roman"/>
          <w:sz w:val="24"/>
          <w:szCs w:val="24"/>
        </w:rPr>
        <w:t>APP-x r</w:t>
      </w:r>
      <w:r>
        <w:rPr>
          <w:rFonts w:ascii="Times New Roman" w:eastAsia="Times New Roman" w:hAnsi="Times New Roman" w:cs="Times New Roman"/>
          <w:sz w:val="24"/>
          <w:szCs w:val="24"/>
        </w:rPr>
        <w:t>adiative fluxes are computed by a neural netw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approximation of a radiative transfer model. </w:t>
      </w:r>
      <w:r>
        <w:rPr>
          <w:rFonts w:ascii="Times New Roman" w:eastAsia="Times New Roman" w:hAnsi="Times New Roman" w:cs="Times New Roman"/>
          <w:sz w:val="24"/>
          <w:szCs w:val="24"/>
        </w:rPr>
        <w:t>Surface albedo</w:t>
      </w:r>
      <w:r w:rsidRPr="00755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55068">
        <w:rPr>
          <w:rFonts w:ascii="Times New Roman" w:eastAsia="Times New Roman" w:hAnsi="Times New Roman" w:cs="Times New Roman"/>
          <w:sz w:val="24"/>
          <w:szCs w:val="24"/>
        </w:rPr>
        <w:t xml:space="preserve"> derived from the narrowband surface reflectance by converting to broadband and adjusting for observed atmospheric conditions and surface type. </w:t>
      </w:r>
      <w:r>
        <w:t xml:space="preserve">We </w:t>
      </w:r>
      <w:r w:rsidR="0084460B">
        <w:t>use all-sky broadband albedo</w:t>
      </w:r>
      <w:r>
        <w:t xml:space="preserve"> output</w:t>
      </w:r>
      <w:r>
        <w:t xml:space="preserve"> at the monthly timescale and we use monthly RS and IS fields to calculate the SIAF.  </w:t>
      </w:r>
      <w:r w:rsidR="003A1EB0">
        <w:t>The monthly</w:t>
      </w:r>
      <w:r>
        <w:t xml:space="preserve"> APP-</w:t>
      </w:r>
      <w:proofErr w:type="gramStart"/>
      <w:r>
        <w:t xml:space="preserve">x </w:t>
      </w:r>
      <w:r w:rsidR="003A1EB0">
        <w:t xml:space="preserve"> data</w:t>
      </w:r>
      <w:proofErr w:type="gramEnd"/>
      <w:r w:rsidR="003A1EB0">
        <w:t xml:space="preserve"> was generously prepared by </w:t>
      </w:r>
      <w:proofErr w:type="spellStart"/>
      <w:r w:rsidR="003A1EB0">
        <w:rPr>
          <w:rFonts w:ascii="Calibri" w:hAnsi="Calibri" w:cs="Calibri"/>
        </w:rPr>
        <w:t>X</w:t>
      </w:r>
      <w:r w:rsidR="003A1EB0">
        <w:rPr>
          <w:rFonts w:ascii="Calibri" w:hAnsi="Calibri" w:cs="Calibri"/>
        </w:rPr>
        <w:t>uanji</w:t>
      </w:r>
      <w:proofErr w:type="spellEnd"/>
      <w:r w:rsidR="003A1EB0">
        <w:rPr>
          <w:rFonts w:ascii="Calibri" w:hAnsi="Calibri" w:cs="Calibri"/>
        </w:rPr>
        <w:t xml:space="preserve"> W</w:t>
      </w:r>
      <w:r w:rsidR="003A1EB0">
        <w:rPr>
          <w:rFonts w:ascii="Calibri" w:hAnsi="Calibri" w:cs="Calibri"/>
        </w:rPr>
        <w:t>ang.</w:t>
      </w:r>
      <w:r w:rsidR="003A1EB0">
        <w:rPr>
          <w:rFonts w:ascii="Calibri" w:hAnsi="Calibri" w:cs="Calibri"/>
        </w:rPr>
        <w:t xml:space="preserve"> </w:t>
      </w:r>
      <w:r w:rsidR="0084460B" w:rsidRPr="00755068">
        <w:rPr>
          <w:rFonts w:ascii="Times New Roman" w:eastAsia="Times New Roman" w:hAnsi="Times New Roman" w:cs="Times New Roman"/>
          <w:sz w:val="24"/>
          <w:szCs w:val="24"/>
        </w:rPr>
        <w:t xml:space="preserve">All sky, broad band albedos provided by the data set are used. </w:t>
      </w:r>
      <w:r w:rsidR="0084460B">
        <w:rPr>
          <w:rFonts w:ascii="Times New Roman" w:eastAsia="Times New Roman" w:hAnsi="Times New Roman" w:cs="Times New Roman"/>
          <w:sz w:val="24"/>
          <w:szCs w:val="24"/>
        </w:rPr>
        <w:t>We have added that all-sky albedos are used to the revised manuscript (line 3</w:t>
      </w:r>
      <w:r w:rsidR="00A20D6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446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60B">
        <w:rPr>
          <w:rFonts w:ascii="Times New Roman" w:eastAsia="Times New Roman" w:hAnsi="Times New Roman" w:cs="Times New Roman"/>
          <w:sz w:val="24"/>
          <w:szCs w:val="24"/>
        </w:rPr>
        <w:t xml:space="preserve"> and the</w:t>
      </w:r>
      <w:r>
        <w:t xml:space="preserve"> temporal resolution </w:t>
      </w:r>
      <w:r w:rsidR="0084460B">
        <w:t>in now included on line 32</w:t>
      </w:r>
      <w:r w:rsidR="00A20D62">
        <w:t>6</w:t>
      </w:r>
      <w:r w:rsidR="0084460B">
        <w:t xml:space="preserve"> (</w:t>
      </w:r>
      <w:proofErr w:type="spellStart"/>
      <w:r w:rsidR="0084460B">
        <w:t>prioir</w:t>
      </w:r>
      <w:proofErr w:type="spellEnd"/>
      <w:r w:rsidR="0084460B">
        <w:t xml:space="preserve"> to introducing the two albedo data-sets.</w:t>
      </w:r>
      <w:r>
        <w:t xml:space="preserve"> </w:t>
      </w:r>
      <w:r w:rsidR="0007545D">
        <w:rPr>
          <w:rFonts w:ascii="Times New Roman" w:eastAsia="Times New Roman" w:hAnsi="Times New Roman" w:cs="Times New Roman"/>
          <w:sz w:val="24"/>
          <w:szCs w:val="24"/>
        </w:rPr>
        <w:t xml:space="preserve">Additional information </w:t>
      </w:r>
      <w:r w:rsidR="0084460B">
        <w:rPr>
          <w:rFonts w:ascii="Times New Roman" w:eastAsia="Times New Roman" w:hAnsi="Times New Roman" w:cs="Times New Roman"/>
          <w:sz w:val="24"/>
          <w:szCs w:val="24"/>
        </w:rPr>
        <w:t>on the APP-x dataset is</w:t>
      </w:r>
      <w:r w:rsidR="0007545D">
        <w:rPr>
          <w:rFonts w:ascii="Times New Roman" w:eastAsia="Times New Roman" w:hAnsi="Times New Roman" w:cs="Times New Roman"/>
          <w:sz w:val="24"/>
          <w:szCs w:val="24"/>
        </w:rPr>
        <w:t xml:space="preserve"> ava</w:t>
      </w:r>
      <w:r w:rsidR="003A1EB0">
        <w:rPr>
          <w:rFonts w:ascii="Times New Roman" w:eastAsia="Times New Roman" w:hAnsi="Times New Roman" w:cs="Times New Roman"/>
          <w:sz w:val="24"/>
          <w:szCs w:val="24"/>
        </w:rPr>
        <w:t>ilable in the dataset documentation (</w:t>
      </w:r>
      <w:hyperlink r:id="rId4" w:tgtFrame="_blank" w:history="1">
        <w:r w:rsidR="003A1EB0" w:rsidRPr="001A1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https://www1.ncdc.noaa.gov/pub/data/sds/cdr/CDRs/AVHRR_Extended_Polar_Pathfinder/AlgorithmDescription_01B-24b.pdf</w:t>
        </w:r>
      </w:hyperlink>
      <w:r w:rsidR="003A1E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).</w:t>
      </w:r>
    </w:p>
    <w:p w14:paraId="545CA2EF" w14:textId="77777777" w:rsidR="00155B38" w:rsidRDefault="00155B38">
      <w:pPr>
        <w:rPr>
          <w:color w:val="FF0000"/>
        </w:rPr>
      </w:pPr>
    </w:p>
    <w:p w14:paraId="51A9FB20" w14:textId="77777777" w:rsidR="003A1EB0" w:rsidRDefault="00BE078D">
      <w:pPr>
        <w:rPr>
          <w:color w:val="FF0000"/>
        </w:rPr>
      </w:pPr>
      <w:r w:rsidRPr="00BE078D">
        <w:rPr>
          <w:color w:val="FF0000"/>
        </w:rPr>
        <w:br/>
        <w:t>Related, there is considerable uncertainty in the APP-x surface albedo dataset that I don't think is sufficiently communicated or folded into the analysis of uncertainty.  For example, in working with APP-x data I recall finding albedo values of 1.0, or when deriving albedo from the ratio of upwelling to downwelling flux, finding albedo values greater than 1.0 (!).  I suggest acknowledging a bit more clearly that structural uncertainty in the APP-x albedo data might lead to even greater uncertainty in the IS estimate than calculated here.</w:t>
      </w:r>
      <w:r w:rsidRPr="00BE078D">
        <w:rPr>
          <w:color w:val="FF0000"/>
        </w:rPr>
        <w:br/>
      </w:r>
    </w:p>
    <w:p w14:paraId="7E264063" w14:textId="46D8627F" w:rsidR="00D25A71" w:rsidRDefault="003A1EB0">
      <w:pPr>
        <w:rPr>
          <w:rFonts w:ascii="Times New Roman" w:eastAsia="Times New Roman" w:hAnsi="Times New Roman" w:cs="Times New Roman"/>
          <w:sz w:val="24"/>
          <w:szCs w:val="24"/>
        </w:rPr>
      </w:pPr>
      <w:r w:rsidRPr="003A1EB0">
        <w:rPr>
          <w:rFonts w:ascii="Times New Roman" w:eastAsia="Times New Roman" w:hAnsi="Times New Roman" w:cs="Times New Roman"/>
          <w:sz w:val="24"/>
          <w:szCs w:val="24"/>
        </w:rPr>
        <w:t>The APP-X algorithm theoretical basis provides errors relative to measurements made at SHEBA with a bias of -0.05 (absolute) and RMSE 0.1 (absolute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>) at the orbital timescale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>orbits per day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If these biases are random (temporally uncorrelated) that would translate to</w:t>
      </w:r>
      <w:r w:rsidR="004202BE">
        <w:rPr>
          <w:rFonts w:ascii="Times New Roman" w:eastAsia="Times New Roman" w:hAnsi="Times New Roman" w:cs="Times New Roman"/>
          <w:sz w:val="24"/>
          <w:szCs w:val="24"/>
        </w:rPr>
        <w:t xml:space="preserve"> order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 xml:space="preserve"> 0.01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errors at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 xml:space="preserve"> monthly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timescale and the absolute bias will not contribute to the decadal trend (if stable)</w:t>
      </w:r>
      <w:r w:rsidRPr="003A1EB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D25A71">
        <w:rPr>
          <w:rFonts w:ascii="Times New Roman" w:eastAsia="Times New Roman" w:hAnsi="Times New Roman" w:cs="Times New Roman"/>
          <w:sz w:val="24"/>
          <w:szCs w:val="24"/>
        </w:rPr>
        <w:t xml:space="preserve">These errors are rather small at the </w:t>
      </w:r>
      <w:proofErr w:type="spellStart"/>
      <w:r w:rsidR="00D25A71">
        <w:rPr>
          <w:rFonts w:ascii="Times New Roman" w:eastAsia="Times New Roman" w:hAnsi="Times New Roman" w:cs="Times New Roman"/>
          <w:sz w:val="24"/>
          <w:szCs w:val="24"/>
        </w:rPr>
        <w:t>gridpoint</w:t>
      </w:r>
      <w:proofErr w:type="spellEnd"/>
      <w:r w:rsidR="00D25A71">
        <w:rPr>
          <w:rFonts w:ascii="Times New Roman" w:eastAsia="Times New Roman" w:hAnsi="Times New Roman" w:cs="Times New Roman"/>
          <w:sz w:val="24"/>
          <w:szCs w:val="24"/>
        </w:rPr>
        <w:t xml:space="preserve"> compared to both the impact of inter-annual variability (assessed by bootstrapping) and the inter-data set (APP-X versus NSIDC) differences.</w:t>
      </w:r>
    </w:p>
    <w:p w14:paraId="374FDA85" w14:textId="471C8064" w:rsidR="00D25A71" w:rsidRDefault="003A1E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appreciate the Reviewer’s note that </w:t>
      </w:r>
      <w:r w:rsidR="002878C5">
        <w:rPr>
          <w:rFonts w:ascii="Times New Roman" w:eastAsia="Times New Roman" w:hAnsi="Times New Roman" w:cs="Times New Roman"/>
          <w:sz w:val="24"/>
          <w:szCs w:val="24"/>
        </w:rPr>
        <w:t xml:space="preserve">the ratio </w:t>
      </w:r>
      <w:r w:rsidR="00D25A71">
        <w:rPr>
          <w:rFonts w:ascii="Times New Roman" w:eastAsia="Times New Roman" w:hAnsi="Times New Roman" w:cs="Times New Roman"/>
          <w:sz w:val="24"/>
          <w:szCs w:val="24"/>
        </w:rPr>
        <w:t>of upwelling to downwelling surface radiation exceeds one. We find no such values for the months considered (May-September) in the surface albedo data-set (Figure R1).</w:t>
      </w:r>
    </w:p>
    <w:p w14:paraId="77258151" w14:textId="28F46000" w:rsidR="00D25A71" w:rsidRDefault="00D25A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13A60F" wp14:editId="7AB66ECF">
            <wp:extent cx="594360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_x_ma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2263E" w14:textId="64DB280D" w:rsidR="003A1EB0" w:rsidRPr="00D25A71" w:rsidRDefault="00D25A71">
      <w:pPr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Figure R1. APP-x maximum surface albedo from May to September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over all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years (1982-2017). </w:t>
      </w:r>
    </w:p>
    <w:p w14:paraId="2DD6A9BB" w14:textId="77777777" w:rsidR="004202BE" w:rsidRDefault="00BE078D">
      <w:pPr>
        <w:rPr>
          <w:color w:val="FF0000"/>
        </w:rPr>
      </w:pPr>
      <w:r w:rsidRPr="00BE078D">
        <w:rPr>
          <w:color w:val="FF0000"/>
        </w:rPr>
        <w:br/>
        <w:t>There are many cases where RS is erroneously reported in units of W/m2/K instead of W/m2/% (e.g., pages 10-14).</w:t>
      </w:r>
      <w:r w:rsidRPr="00BE078D">
        <w:rPr>
          <w:color w:val="FF0000"/>
        </w:rPr>
        <w:br/>
      </w:r>
    </w:p>
    <w:p w14:paraId="0D14FB29" w14:textId="77777777" w:rsidR="00B622A4" w:rsidRDefault="004202BE">
      <w:pPr>
        <w:rPr>
          <w:color w:val="FF0000"/>
        </w:rPr>
      </w:pPr>
      <w:r>
        <w:t>Thanks for pointing this out. The units of RS have been fixed throughout.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>Minor comments: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>Abstract, line 31-32: Please clarify what this amplification of global surface temperature change is relative to.  (Later, the paper nicely describes that this is relative to a world with no albedo feedback but all other feedbacks operating.)</w:t>
      </w:r>
    </w:p>
    <w:p w14:paraId="475C35FE" w14:textId="3D23ADF3" w:rsidR="0084460B" w:rsidRDefault="00B622A4">
      <w:pPr>
        <w:rPr>
          <w:color w:val="FF0000"/>
        </w:rPr>
      </w:pPr>
      <w:r>
        <w:t>Revised to say “relative to a climate system with no SIAF.”</w:t>
      </w:r>
      <w:r w:rsidR="00BE078D" w:rsidRPr="00BE078D">
        <w:rPr>
          <w:color w:val="FF0000"/>
        </w:rPr>
        <w:br/>
      </w:r>
      <w:r w:rsidR="00BE078D" w:rsidRPr="00BE078D">
        <w:rPr>
          <w:color w:val="FF0000"/>
        </w:rPr>
        <w:br/>
        <w:t>line 47: Again, please clarify what this 30% increase in response is relative to.  And why does this smaller feedback estimate (0.26 compared with your estimate of 0.37) lead to a larger amplification than your estimate (30% compared to 14%)?</w:t>
      </w:r>
      <w:r w:rsidR="00BE078D" w:rsidRPr="00BE078D">
        <w:rPr>
          <w:color w:val="FF0000"/>
        </w:rPr>
        <w:br/>
      </w:r>
    </w:p>
    <w:p w14:paraId="098602DF" w14:textId="1EDB6CC7" w:rsidR="00D0051C" w:rsidRDefault="00D0051C">
      <w:pPr>
        <w:rPr>
          <w:color w:val="000000" w:themeColor="text1"/>
        </w:rPr>
      </w:pPr>
      <w:r>
        <w:rPr>
          <w:color w:val="000000" w:themeColor="text1"/>
        </w:rPr>
        <w:t xml:space="preserve">We have edited the feedback gain calculation from the IPCC AR5 </w:t>
      </w:r>
      <w:proofErr w:type="gramStart"/>
      <w:r>
        <w:rPr>
          <w:color w:val="000000" w:themeColor="text1"/>
        </w:rPr>
        <w:t>SIAF  to</w:t>
      </w:r>
      <w:proofErr w:type="gramEnd"/>
      <w:r>
        <w:rPr>
          <w:color w:val="000000" w:themeColor="text1"/>
        </w:rPr>
        <w:t xml:space="preserve"> be consistent with the calculation we present later in the manuscript (the total feedback from </w:t>
      </w:r>
      <w:proofErr w:type="spellStart"/>
      <w:r>
        <w:rPr>
          <w:color w:val="000000" w:themeColor="text1"/>
        </w:rPr>
        <w:t>Armour</w:t>
      </w:r>
      <w:proofErr w:type="spellEnd"/>
      <w:r>
        <w:rPr>
          <w:color w:val="000000" w:themeColor="text1"/>
        </w:rPr>
        <w:t xml:space="preserve"> 2017) which now </w:t>
      </w:r>
      <w:r w:rsidR="00A20D62">
        <w:rPr>
          <w:color w:val="000000" w:themeColor="text1"/>
        </w:rPr>
        <w:t>gives a value of</w:t>
      </w:r>
      <w:r>
        <w:rPr>
          <w:color w:val="000000" w:themeColor="text1"/>
        </w:rPr>
        <w:t xml:space="preserve"> 22%. We also state that this is relative to a system with no SIAF in the revised manuscript. Our 14% amplification is based on the observational estimate of the Arctic sea ice albedo feedback of 0.16 W m</w:t>
      </w:r>
      <w:r>
        <w:rPr>
          <w:color w:val="000000" w:themeColor="text1"/>
          <w:vertAlign w:val="superscript"/>
        </w:rPr>
        <w:t>-2</w:t>
      </w:r>
      <w:r>
        <w:rPr>
          <w:color w:val="000000" w:themeColor="text1"/>
        </w:rPr>
        <w:t xml:space="preserve"> K</w:t>
      </w:r>
      <w:r>
        <w:rPr>
          <w:color w:val="000000" w:themeColor="text1"/>
          <w:vertAlign w:val="superscript"/>
        </w:rPr>
        <w:t>-</w:t>
      </w:r>
      <w:proofErr w:type="gramStart"/>
      <w:r>
        <w:rPr>
          <w:color w:val="000000" w:themeColor="text1"/>
          <w:vertAlign w:val="superscript"/>
        </w:rPr>
        <w:t xml:space="preserve">1 </w:t>
      </w:r>
      <w:r w:rsidR="00A20D62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proofErr w:type="gramEnd"/>
      <w:r>
        <w:rPr>
          <w:color w:val="000000" w:themeColor="text1"/>
        </w:rPr>
        <w:t xml:space="preserve"> does not include changes in albedo to snow changes or ant changes in the </w:t>
      </w:r>
      <w:r w:rsidR="00A20D62">
        <w:rPr>
          <w:color w:val="000000" w:themeColor="text1"/>
        </w:rPr>
        <w:t>Southern</w:t>
      </w:r>
      <w:r>
        <w:rPr>
          <w:color w:val="000000" w:themeColor="text1"/>
        </w:rPr>
        <w:t xml:space="preserve"> Hemisphere. The 0.37 </w:t>
      </w:r>
      <w:r>
        <w:rPr>
          <w:color w:val="000000" w:themeColor="text1"/>
        </w:rPr>
        <w:t>W m</w:t>
      </w:r>
      <w:r>
        <w:rPr>
          <w:color w:val="000000" w:themeColor="text1"/>
          <w:vertAlign w:val="superscript"/>
        </w:rPr>
        <w:t>-2</w:t>
      </w:r>
      <w:r>
        <w:rPr>
          <w:color w:val="000000" w:themeColor="text1"/>
        </w:rPr>
        <w:t xml:space="preserve"> K</w:t>
      </w:r>
      <w:r>
        <w:rPr>
          <w:color w:val="000000" w:themeColor="text1"/>
          <w:vertAlign w:val="superscript"/>
        </w:rPr>
        <w:t xml:space="preserve">-1 </w:t>
      </w:r>
      <w:r>
        <w:rPr>
          <w:color w:val="000000" w:themeColor="text1"/>
        </w:rPr>
        <w:t>number is the revised global climate mode ensemble mean.</w:t>
      </w:r>
    </w:p>
    <w:p w14:paraId="38DB3E0B" w14:textId="77777777" w:rsidR="00D0051C" w:rsidRDefault="00D0051C">
      <w:pPr>
        <w:rPr>
          <w:color w:val="000000" w:themeColor="text1"/>
        </w:rPr>
      </w:pPr>
    </w:p>
    <w:p w14:paraId="2E7CE41C" w14:textId="25FDAAE2" w:rsidR="0084460B" w:rsidRPr="00D0051C" w:rsidRDefault="00D0051C">
      <w:pPr>
        <w:rPr>
          <w:color w:val="000000" w:themeColor="text1"/>
        </w:rPr>
      </w:pPr>
      <w:r>
        <w:rPr>
          <w:color w:val="000000" w:themeColor="text1"/>
        </w:rPr>
        <w:t xml:space="preserve">We have also clarified the meaning of the </w:t>
      </w:r>
      <w:proofErr w:type="spellStart"/>
      <w:r>
        <w:rPr>
          <w:color w:val="000000" w:themeColor="text1"/>
        </w:rPr>
        <w:t>Pistone</w:t>
      </w:r>
      <w:proofErr w:type="spellEnd"/>
      <w:r>
        <w:rPr>
          <w:color w:val="000000" w:themeColor="text1"/>
        </w:rPr>
        <w:t xml:space="preserve"> and Eisenmann (2014) statement that SIAF contributes a 25% amplification</w:t>
      </w:r>
      <w:r w:rsidR="000C10F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</w:t>
      </w:r>
      <w:r w:rsidR="000C10F5">
        <w:rPr>
          <w:color w:val="000000" w:themeColor="text1"/>
        </w:rPr>
        <w:t xml:space="preserve">radiative changes relative to the anthropogenic forcing to date </w:t>
      </w:r>
      <w:r>
        <w:rPr>
          <w:color w:val="000000" w:themeColor="text1"/>
        </w:rPr>
        <w:t xml:space="preserve">in the revised manuscript.   </w:t>
      </w:r>
    </w:p>
    <w:p w14:paraId="1A9A237C" w14:textId="26501255" w:rsidR="00A20D62" w:rsidRDefault="00BE078D">
      <w:pPr>
        <w:rPr>
          <w:color w:val="FF0000"/>
        </w:rPr>
      </w:pPr>
      <w:r w:rsidRPr="00BE078D">
        <w:rPr>
          <w:color w:val="FF0000"/>
        </w:rPr>
        <w:br/>
        <w:t>Equation 2: RI is also obviously time-dependent (e.g., by month or season in your analysis).  Consider adding a time/month dependency to this equation.</w:t>
      </w:r>
      <w:r w:rsidRPr="00BE078D">
        <w:rPr>
          <w:color w:val="FF0000"/>
        </w:rPr>
        <w:br/>
      </w:r>
    </w:p>
    <w:p w14:paraId="68DC08E3" w14:textId="4ABB09AD" w:rsidR="00A20D62" w:rsidRPr="00A20D62" w:rsidRDefault="00A20D62" w:rsidP="00A20D62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FF8000"/>
          <w:sz w:val="24"/>
          <w:szCs w:val="24"/>
        </w:rPr>
      </w:pPr>
      <w:r>
        <w:t xml:space="preserve">Thanks for this suggestion. We felt including a time dependence (and the associated time averaging </w:t>
      </w:r>
      <w:r w:rsidR="000C10F5">
        <w:t>operator) to</w:t>
      </w:r>
      <w:r>
        <w:t xml:space="preserve"> the equation would make the equation cumbersome. Instead, we have added the statement (lines 69-70 of the revised manuscript, “</w:t>
      </w:r>
      <w:r>
        <w:rPr>
          <w:rFonts w:ascii="NimbusRomNo9L-Regu" w:hAnsi="NimbusRomNo9L-Regu" w:cs="NimbusRomNo9L-Regu"/>
          <w:color w:val="FF8000"/>
          <w:sz w:val="24"/>
          <w:szCs w:val="24"/>
        </w:rPr>
        <w:t xml:space="preserve">RS and </w:t>
      </w:r>
      <w:r>
        <w:rPr>
          <w:rFonts w:ascii="Calibri" w:hAnsi="Calibri" w:cs="Calibri"/>
          <w:color w:val="FF8000"/>
          <w:sz w:val="24"/>
          <w:szCs w:val="24"/>
        </w:rPr>
        <w:t>α</w:t>
      </w:r>
      <w:r>
        <w:rPr>
          <w:rFonts w:ascii="StandardSymL-Slant_167" w:hAnsi="StandardSymL-Slant_167" w:cs="StandardSymL-Slant_167"/>
          <w:color w:val="FF8000"/>
          <w:sz w:val="24"/>
          <w:szCs w:val="24"/>
        </w:rPr>
        <w:t xml:space="preserve"> </w:t>
      </w:r>
      <w:r>
        <w:rPr>
          <w:rFonts w:ascii="NimbusRomNo9L-Regu" w:hAnsi="NimbusRomNo9L-Regu" w:cs="NimbusRomNo9L-Regu"/>
          <w:color w:val="FF8000"/>
          <w:sz w:val="24"/>
          <w:szCs w:val="24"/>
        </w:rPr>
        <w:t xml:space="preserve">changes </w:t>
      </w:r>
      <w:proofErr w:type="gramStart"/>
      <w:r>
        <w:rPr>
          <w:rFonts w:ascii="NimbusRomNo9L-Regu" w:hAnsi="NimbusRomNo9L-Regu" w:cs="NimbusRomNo9L-Regu"/>
          <w:color w:val="FF8000"/>
          <w:sz w:val="24"/>
          <w:szCs w:val="24"/>
        </w:rPr>
        <w:t>are</w:t>
      </w:r>
      <w:r>
        <w:rPr>
          <w:rFonts w:ascii="NimbusRomNo9L-Regu" w:hAnsi="NimbusRomNo9L-Regu" w:cs="NimbusRomNo9L-Regu"/>
          <w:color w:val="FF8000"/>
          <w:sz w:val="24"/>
          <w:szCs w:val="24"/>
        </w:rPr>
        <w:t xml:space="preserve"> </w:t>
      </w:r>
      <w:r>
        <w:rPr>
          <w:rFonts w:ascii="NimbusSanL-Regu" w:hAnsi="NimbusSanL-Regu" w:cs="NimbusSanL-Regu"/>
          <w:color w:val="000000"/>
          <w:sz w:val="10"/>
          <w:szCs w:val="10"/>
        </w:rPr>
        <w:t xml:space="preserve"> </w:t>
      </w:r>
      <w:r>
        <w:rPr>
          <w:rFonts w:ascii="NimbusRomNo9L-Regu" w:hAnsi="NimbusRomNo9L-Regu" w:cs="NimbusRomNo9L-Regu"/>
          <w:color w:val="FF8000"/>
          <w:sz w:val="24"/>
          <w:szCs w:val="24"/>
        </w:rPr>
        <w:t>calculated</w:t>
      </w:r>
      <w:proofErr w:type="gramEnd"/>
      <w:r>
        <w:rPr>
          <w:rFonts w:ascii="NimbusRomNo9L-Regu" w:hAnsi="NimbusRomNo9L-Regu" w:cs="NimbusRomNo9L-Regu"/>
          <w:color w:val="FF8000"/>
          <w:sz w:val="24"/>
          <w:szCs w:val="24"/>
        </w:rPr>
        <w:t xml:space="preserve"> for each month and then </w:t>
      </w:r>
      <w:r>
        <w:rPr>
          <w:rFonts w:ascii="NimbusRomNo9L-Regu" w:hAnsi="NimbusRomNo9L-Regu" w:cs="NimbusRomNo9L-Regu"/>
          <w:color w:val="FF8000"/>
          <w:sz w:val="24"/>
          <w:szCs w:val="24"/>
        </w:rPr>
        <w:t xml:space="preserve">their product is </w:t>
      </w:r>
      <w:r>
        <w:rPr>
          <w:rFonts w:ascii="NimbusRomNo9L-Regu" w:hAnsi="NimbusRomNo9L-Regu" w:cs="NimbusRomNo9L-Regu"/>
          <w:color w:val="FF8000"/>
          <w:sz w:val="24"/>
          <w:szCs w:val="24"/>
        </w:rPr>
        <w:t>time averaged.</w:t>
      </w:r>
      <w:r w:rsidRPr="00A20D62">
        <w:rPr>
          <w:rFonts w:ascii="NimbusRomNo9L-Regu" w:hAnsi="NimbusRomNo9L-Regu" w:cs="NimbusRomNo9L-Regu"/>
          <w:sz w:val="24"/>
          <w:szCs w:val="24"/>
        </w:rPr>
        <w:t>”</w:t>
      </w:r>
    </w:p>
    <w:p w14:paraId="7608496D" w14:textId="62E8DE04" w:rsidR="00B622A4" w:rsidRPr="0084460B" w:rsidRDefault="00BE078D">
      <w:r w:rsidRPr="00BE078D">
        <w:rPr>
          <w:color w:val="FF0000"/>
        </w:rPr>
        <w:br/>
        <w:t>line 136: Typo with two periods.</w:t>
      </w:r>
    </w:p>
    <w:p w14:paraId="0DF21D97" w14:textId="27D551EB" w:rsidR="00B622A4" w:rsidRPr="00B622A4" w:rsidRDefault="00B622A4">
      <w:pPr>
        <w:rPr>
          <w:color w:val="000000" w:themeColor="text1"/>
        </w:rPr>
      </w:pPr>
      <w:r>
        <w:rPr>
          <w:color w:val="000000" w:themeColor="text1"/>
        </w:rPr>
        <w:t>Fixed.</w:t>
      </w:r>
    </w:p>
    <w:p w14:paraId="079BBE09" w14:textId="77777777" w:rsidR="00A20D62" w:rsidRDefault="00BE078D">
      <w:pPr>
        <w:rPr>
          <w:color w:val="FF0000"/>
        </w:rPr>
      </w:pPr>
      <w:r w:rsidRPr="00BE078D">
        <w:rPr>
          <w:color w:val="FF0000"/>
        </w:rPr>
        <w:br/>
        <w:t>line 170: "all of the atmospheric absorption occurs above cloud top..." - It is a bit concerning that absorption by water vapor is neglected with this technique, though this issue is discussed later.  I think it would be worth acknowledging this here and informing readers that the implications of this are discussed later.</w:t>
      </w:r>
      <w:r w:rsidRPr="00BE078D">
        <w:rPr>
          <w:color w:val="FF0000"/>
        </w:rPr>
        <w:br/>
      </w:r>
    </w:p>
    <w:p w14:paraId="3B355F96" w14:textId="79A63F7B" w:rsidR="00A20D62" w:rsidRPr="00A20D62" w:rsidRDefault="00A20D62">
      <w:pPr>
        <w:rPr>
          <w:color w:val="000000" w:themeColor="text1"/>
        </w:rPr>
      </w:pPr>
      <w:r w:rsidRPr="00A20D62">
        <w:rPr>
          <w:color w:val="000000" w:themeColor="text1"/>
        </w:rPr>
        <w:t>Suggestion followed: “</w:t>
      </w:r>
      <w:r w:rsidRPr="00A20D62">
        <w:rPr>
          <w:color w:val="ED7D31" w:themeColor="accent2"/>
        </w:rPr>
        <w:t>We f</w:t>
      </w:r>
      <w:r w:rsidR="000C10F5">
        <w:rPr>
          <w:color w:val="ED7D31" w:themeColor="accent2"/>
        </w:rPr>
        <w:t>u</w:t>
      </w:r>
      <w:r w:rsidRPr="00A20D62">
        <w:rPr>
          <w:color w:val="ED7D31" w:themeColor="accent2"/>
        </w:rPr>
        <w:t>rther analyze the limitations of these assumptions at the end of this subsection.</w:t>
      </w:r>
      <w:r w:rsidRPr="00A20D62">
        <w:rPr>
          <w:color w:val="000000" w:themeColor="text1"/>
        </w:rPr>
        <w:t>”</w:t>
      </w:r>
    </w:p>
    <w:p w14:paraId="7685316C" w14:textId="77777777" w:rsidR="00C21BD9" w:rsidRDefault="00BE078D">
      <w:pPr>
        <w:rPr>
          <w:color w:val="FF0000"/>
        </w:rPr>
      </w:pPr>
      <w:r w:rsidRPr="00BE078D">
        <w:rPr>
          <w:color w:val="FF0000"/>
        </w:rPr>
        <w:br/>
        <w:t>Several places in the text touch on uncertainty in observational albedo feedback associated with the relatively short time duration of measurements (e.g., discussion of natural vs forced variability on 436-437, Summary on 567-569).  This issue is explored somewhat by Schneider et al. (2018, doi:10.1002/2017GL076293), who examined multidecadal feedback variability in CMIP5 models and concluded that short timescale estimates of albedo feedback agree rather well with century-scale estimates when the temperature change occurring during the period of analysis exceeds roughly 0.5K.</w:t>
      </w:r>
      <w:r w:rsidRPr="00BE078D">
        <w:rPr>
          <w:color w:val="FF0000"/>
        </w:rPr>
        <w:br/>
      </w:r>
    </w:p>
    <w:p w14:paraId="3DA5B8AC" w14:textId="5EF2DA7D" w:rsidR="00C21BD9" w:rsidRPr="00C21BD9" w:rsidRDefault="00C21BD9">
      <w:pPr>
        <w:rPr>
          <w:color w:val="000000" w:themeColor="text1"/>
        </w:rPr>
      </w:pPr>
      <w:r>
        <w:rPr>
          <w:color w:val="000000" w:themeColor="text1"/>
        </w:rPr>
        <w:t xml:space="preserve">Thanks for pointing us to this study. We now cite </w:t>
      </w:r>
      <w:r w:rsidR="00A72AFD">
        <w:rPr>
          <w:color w:val="000000" w:themeColor="text1"/>
        </w:rPr>
        <w:t xml:space="preserve">and discuss this result in our initial discussion of the role of internal variability (line 441) in SIAF </w:t>
      </w:r>
      <w:r w:rsidR="000C10F5">
        <w:rPr>
          <w:color w:val="000000" w:themeColor="text1"/>
        </w:rPr>
        <w:t>uncertainty</w:t>
      </w:r>
      <w:bookmarkStart w:id="0" w:name="_GoBack"/>
      <w:bookmarkEnd w:id="0"/>
      <w:r w:rsidR="00A72AFD">
        <w:rPr>
          <w:color w:val="000000" w:themeColor="text1"/>
        </w:rPr>
        <w:t>.</w:t>
      </w:r>
    </w:p>
    <w:p w14:paraId="6537B015" w14:textId="3DA4C839" w:rsidR="00195012" w:rsidRDefault="00BE078D">
      <w:pPr>
        <w:rPr>
          <w:color w:val="FF0000"/>
        </w:rPr>
      </w:pPr>
      <w:r w:rsidRPr="00BE078D">
        <w:rPr>
          <w:color w:val="FF0000"/>
        </w:rPr>
        <w:br/>
        <w:t xml:space="preserve">line 516: The multi-model </w:t>
      </w:r>
      <w:proofErr w:type="gramStart"/>
      <w:r w:rsidRPr="00BE078D">
        <w:rPr>
          <w:color w:val="FF0000"/>
        </w:rPr>
        <w:t>mean</w:t>
      </w:r>
      <w:proofErr w:type="gramEnd"/>
      <w:r w:rsidRPr="00BE078D">
        <w:rPr>
          <w:color w:val="FF0000"/>
        </w:rPr>
        <w:t xml:space="preserve"> global IAF of 0.37 W/m2/K found here agrees well with the CMIP5 RCP8.5 21st century multi-model mean global albedo feedback of 0.40 W/m2/K found by Schneider et al (2018) using the CAM5 all-sky radiative kernel.</w:t>
      </w:r>
    </w:p>
    <w:p w14:paraId="75A1FAA3" w14:textId="62192770" w:rsidR="00A72AFD" w:rsidRDefault="00A72AFD">
      <w:pPr>
        <w:rPr>
          <w:color w:val="FF0000"/>
        </w:rPr>
      </w:pPr>
    </w:p>
    <w:p w14:paraId="7A0AE700" w14:textId="3C549A87" w:rsidR="00A72AFD" w:rsidRPr="00A72AFD" w:rsidRDefault="00A72AFD">
      <w:r>
        <w:lastRenderedPageBreak/>
        <w:t xml:space="preserve">A discussion and citation </w:t>
      </w:r>
      <w:proofErr w:type="gramStart"/>
      <w:r>
        <w:t>has</w:t>
      </w:r>
      <w:proofErr w:type="gramEnd"/>
      <w:r>
        <w:t xml:space="preserve"> been added to the </w:t>
      </w:r>
      <w:r w:rsidR="000C10F5">
        <w:t>introduction of section 5A.</w:t>
      </w:r>
    </w:p>
    <w:sectPr w:rsidR="00A72AFD" w:rsidRPr="00A72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ndardSymL-Slant_16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8D"/>
    <w:rsid w:val="0007545D"/>
    <w:rsid w:val="000C10F5"/>
    <w:rsid w:val="00155B38"/>
    <w:rsid w:val="00157138"/>
    <w:rsid w:val="001F499D"/>
    <w:rsid w:val="00260A1A"/>
    <w:rsid w:val="002878C5"/>
    <w:rsid w:val="002E2249"/>
    <w:rsid w:val="003A1EB0"/>
    <w:rsid w:val="004202BE"/>
    <w:rsid w:val="00753E46"/>
    <w:rsid w:val="00755068"/>
    <w:rsid w:val="0084460B"/>
    <w:rsid w:val="00A07C2F"/>
    <w:rsid w:val="00A20D62"/>
    <w:rsid w:val="00A72AFD"/>
    <w:rsid w:val="00AE4A2A"/>
    <w:rsid w:val="00B16833"/>
    <w:rsid w:val="00B622A4"/>
    <w:rsid w:val="00BE078D"/>
    <w:rsid w:val="00C21BD9"/>
    <w:rsid w:val="00C311B7"/>
    <w:rsid w:val="00D0051C"/>
    <w:rsid w:val="00D25A71"/>
    <w:rsid w:val="00D57F86"/>
    <w:rsid w:val="00D968AD"/>
    <w:rsid w:val="00E61AB1"/>
    <w:rsid w:val="00F617E2"/>
    <w:rsid w:val="00F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EF1F"/>
  <w15:chartTrackingRefBased/>
  <w15:docId w15:val="{B894A81C-7CF0-4056-A7DD-76F6611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1.ncdc.noaa.gov/pub/data/sds/cdr/CDRs/AVHRR_Extended_Polar_Pathfinder/AlgorithmDescription_01B-24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Donohoe</dc:creator>
  <cp:keywords/>
  <dc:description/>
  <cp:lastModifiedBy>Aaron Donohoe</cp:lastModifiedBy>
  <cp:revision>3</cp:revision>
  <dcterms:created xsi:type="dcterms:W3CDTF">2020-02-06T22:09:00Z</dcterms:created>
  <dcterms:modified xsi:type="dcterms:W3CDTF">2020-02-08T01:18:00Z</dcterms:modified>
</cp:coreProperties>
</file>