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79" w:rsidRDefault="009E30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Response to reviewer 1:</w:t>
      </w:r>
    </w:p>
    <w:p w:rsidR="009E302E" w:rsidRDefault="009E30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C2E5F">
        <w:rPr>
          <w:rFonts w:ascii="Times New Roman" w:hAnsi="Times New Roman" w:cs="Times New Roman"/>
        </w:rPr>
        <w:t>e thank the reviewer for</w:t>
      </w:r>
      <w:r>
        <w:rPr>
          <w:rFonts w:ascii="Times New Roman" w:hAnsi="Times New Roman" w:cs="Times New Roman"/>
        </w:rPr>
        <w:t xml:space="preserve"> thoughtful </w:t>
      </w:r>
      <w:r w:rsidR="009C2E5F">
        <w:rPr>
          <w:rFonts w:ascii="Times New Roman" w:hAnsi="Times New Roman" w:cs="Times New Roman"/>
        </w:rPr>
        <w:t>and insightful comments</w:t>
      </w:r>
      <w:r>
        <w:rPr>
          <w:rFonts w:ascii="Times New Roman" w:hAnsi="Times New Roman" w:cs="Times New Roman"/>
        </w:rPr>
        <w:t>.</w:t>
      </w:r>
      <w:r w:rsidR="009C2E5F">
        <w:rPr>
          <w:rFonts w:ascii="Times New Roman" w:hAnsi="Times New Roman" w:cs="Times New Roman"/>
        </w:rPr>
        <w:t xml:space="preserve"> We are also very grateful for the careful editorial suggestions.</w:t>
      </w:r>
      <w:r>
        <w:rPr>
          <w:rFonts w:ascii="Times New Roman" w:hAnsi="Times New Roman" w:cs="Times New Roman"/>
        </w:rPr>
        <w:t xml:space="preserve"> The review has helped us craft a clearer and more focused manuscript. Below, we list the reviewer</w:t>
      </w:r>
      <w:r w:rsidR="009C2E5F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s comments in red and our responses in black.</w:t>
      </w:r>
    </w:p>
    <w:p w:rsidR="009E302E" w:rsidRPr="009E302E" w:rsidRDefault="009E302E" w:rsidP="009E302E">
      <w:pPr>
        <w:rPr>
          <w:rFonts w:ascii="Times New Roman" w:hAnsi="Times New Roman" w:cs="Times New Roman"/>
        </w:rPr>
      </w:pPr>
    </w:p>
    <w:p w:rsidR="009E302E" w:rsidRPr="009E302E" w:rsidRDefault="009E302E" w:rsidP="009E302E">
      <w:pPr>
        <w:rPr>
          <w:rFonts w:ascii="Times New Roman" w:hAnsi="Times New Roman" w:cs="Times New Roman"/>
          <w:color w:val="FF0000"/>
        </w:rPr>
      </w:pPr>
      <w:r w:rsidRPr="009E302E">
        <w:rPr>
          <w:rFonts w:ascii="Times New Roman" w:hAnsi="Times New Roman" w:cs="Times New Roman"/>
          <w:color w:val="FF0000"/>
        </w:rPr>
        <w:t>1) Starting from abstract and in the rest of the paper "Nature" should be replaced with another methodologically more appropriate term. The strongest word that I would suggest is "observations" or even better would be "analysis data", since even included observations are not pure, but analysis or reanalysis products.</w:t>
      </w:r>
    </w:p>
    <w:p w:rsidR="009E302E" w:rsidRPr="0066576C" w:rsidRDefault="0066576C" w:rsidP="009E302E">
      <w:pPr>
        <w:rPr>
          <w:rFonts w:ascii="Times New Roman" w:hAnsi="Times New Roman" w:cs="Times New Roman"/>
        </w:rPr>
      </w:pPr>
      <w:r w:rsidRPr="0066576C">
        <w:rPr>
          <w:rFonts w:ascii="Times New Roman" w:hAnsi="Times New Roman" w:cs="Times New Roman"/>
        </w:rPr>
        <w:t>We have replace</w:t>
      </w:r>
      <w:r w:rsidR="00904798">
        <w:rPr>
          <w:rFonts w:ascii="Times New Roman" w:hAnsi="Times New Roman" w:cs="Times New Roman"/>
        </w:rPr>
        <w:t>d</w:t>
      </w:r>
      <w:r w:rsidRPr="0066576C">
        <w:rPr>
          <w:rFonts w:ascii="Times New Roman" w:hAnsi="Times New Roman" w:cs="Times New Roman"/>
        </w:rPr>
        <w:t xml:space="preserve"> “Nature” with “the observations” throughout the manuscript.</w:t>
      </w:r>
    </w:p>
    <w:p w:rsidR="009E302E" w:rsidRPr="009E302E" w:rsidRDefault="009E302E" w:rsidP="009E302E">
      <w:pPr>
        <w:rPr>
          <w:rFonts w:ascii="Times New Roman" w:hAnsi="Times New Roman" w:cs="Times New Roman"/>
          <w:color w:val="FF0000"/>
        </w:rPr>
      </w:pPr>
      <w:r w:rsidRPr="009E302E">
        <w:rPr>
          <w:rFonts w:ascii="Times New Roman" w:hAnsi="Times New Roman" w:cs="Times New Roman"/>
          <w:color w:val="FF0000"/>
        </w:rPr>
        <w:t xml:space="preserve">2) </w:t>
      </w:r>
      <w:proofErr w:type="gramStart"/>
      <w:r w:rsidRPr="009E302E">
        <w:rPr>
          <w:rFonts w:ascii="Times New Roman" w:hAnsi="Times New Roman" w:cs="Times New Roman"/>
          <w:color w:val="FF0000"/>
        </w:rPr>
        <w:t>line</w:t>
      </w:r>
      <w:proofErr w:type="gramEnd"/>
      <w:r w:rsidRPr="009E302E">
        <w:rPr>
          <w:rFonts w:ascii="Times New Roman" w:hAnsi="Times New Roman" w:cs="Times New Roman"/>
          <w:color w:val="FF0000"/>
        </w:rPr>
        <w:t xml:space="preserve"> 17: "We go on to analyze ?"</w:t>
      </w:r>
    </w:p>
    <w:p w:rsidR="009E302E" w:rsidRPr="0066576C" w:rsidRDefault="0066576C" w:rsidP="009E302E">
      <w:pPr>
        <w:rPr>
          <w:rFonts w:ascii="Times New Roman" w:hAnsi="Times New Roman" w:cs="Times New Roman"/>
        </w:rPr>
      </w:pPr>
      <w:proofErr w:type="gramStart"/>
      <w:r w:rsidRPr="0066576C">
        <w:rPr>
          <w:rFonts w:ascii="Times New Roman" w:hAnsi="Times New Roman" w:cs="Times New Roman"/>
        </w:rPr>
        <w:t>Revised.</w:t>
      </w:r>
      <w:proofErr w:type="gramEnd"/>
    </w:p>
    <w:p w:rsidR="009E302E" w:rsidRPr="009E302E" w:rsidRDefault="009E302E" w:rsidP="009E302E">
      <w:pPr>
        <w:rPr>
          <w:rFonts w:ascii="Times New Roman" w:hAnsi="Times New Roman" w:cs="Times New Roman"/>
          <w:color w:val="FF0000"/>
        </w:rPr>
      </w:pPr>
      <w:r w:rsidRPr="009E302E">
        <w:rPr>
          <w:rFonts w:ascii="Times New Roman" w:hAnsi="Times New Roman" w:cs="Times New Roman"/>
          <w:color w:val="FF0000"/>
        </w:rPr>
        <w:t xml:space="preserve">3) </w:t>
      </w:r>
      <w:proofErr w:type="gramStart"/>
      <w:r w:rsidRPr="009E302E">
        <w:rPr>
          <w:rFonts w:ascii="Times New Roman" w:hAnsi="Times New Roman" w:cs="Times New Roman"/>
          <w:color w:val="FF0000"/>
        </w:rPr>
        <w:t>line</w:t>
      </w:r>
      <w:proofErr w:type="gramEnd"/>
      <w:r w:rsidRPr="009E302E">
        <w:rPr>
          <w:rFonts w:ascii="Times New Roman" w:hAnsi="Times New Roman" w:cs="Times New Roman"/>
          <w:color w:val="FF0000"/>
        </w:rPr>
        <w:t xml:space="preserve"> 39: ".. </w:t>
      </w:r>
      <w:proofErr w:type="gramStart"/>
      <w:r w:rsidRPr="009E302E">
        <w:rPr>
          <w:rFonts w:ascii="Times New Roman" w:hAnsi="Times New Roman" w:cs="Times New Roman"/>
          <w:color w:val="FF0000"/>
        </w:rPr>
        <w:t>a</w:t>
      </w:r>
      <w:proofErr w:type="gramEnd"/>
      <w:r w:rsidRPr="009E302E">
        <w:rPr>
          <w:rFonts w:ascii="Times New Roman" w:hAnsi="Times New Roman" w:cs="Times New Roman"/>
          <w:color w:val="FF0000"/>
        </w:rPr>
        <w:t xml:space="preserve"> myriad of time scales and climate states including ?"</w:t>
      </w:r>
    </w:p>
    <w:p w:rsidR="009E302E" w:rsidRPr="0066576C" w:rsidRDefault="003011CA" w:rsidP="009E302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Revised.</w:t>
      </w:r>
      <w:proofErr w:type="gramEnd"/>
    </w:p>
    <w:p w:rsidR="009E302E" w:rsidRPr="009E302E" w:rsidRDefault="009E302E" w:rsidP="009E302E">
      <w:pPr>
        <w:rPr>
          <w:rFonts w:ascii="Times New Roman" w:hAnsi="Times New Roman" w:cs="Times New Roman"/>
          <w:color w:val="FF0000"/>
        </w:rPr>
      </w:pPr>
      <w:r w:rsidRPr="009E302E">
        <w:rPr>
          <w:rFonts w:ascii="Times New Roman" w:hAnsi="Times New Roman" w:cs="Times New Roman"/>
          <w:color w:val="FF0000"/>
        </w:rPr>
        <w:t xml:space="preserve">4) </w:t>
      </w:r>
      <w:proofErr w:type="gramStart"/>
      <w:r w:rsidRPr="009E302E">
        <w:rPr>
          <w:rFonts w:ascii="Times New Roman" w:hAnsi="Times New Roman" w:cs="Times New Roman"/>
          <w:color w:val="FF0000"/>
        </w:rPr>
        <w:t>line</w:t>
      </w:r>
      <w:proofErr w:type="gramEnd"/>
      <w:r w:rsidRPr="009E302E">
        <w:rPr>
          <w:rFonts w:ascii="Times New Roman" w:hAnsi="Times New Roman" w:cs="Times New Roman"/>
          <w:color w:val="FF0000"/>
        </w:rPr>
        <w:t xml:space="preserve"> 43: ".. </w:t>
      </w:r>
      <w:proofErr w:type="gramStart"/>
      <w:r w:rsidRPr="009E302E">
        <w:rPr>
          <w:rFonts w:ascii="Times New Roman" w:hAnsi="Times New Roman" w:cs="Times New Roman"/>
          <w:color w:val="FF0000"/>
        </w:rPr>
        <w:t>is</w:t>
      </w:r>
      <w:proofErr w:type="gramEnd"/>
      <w:r w:rsidRPr="009E302E">
        <w:rPr>
          <w:rFonts w:ascii="Times New Roman" w:hAnsi="Times New Roman" w:cs="Times New Roman"/>
          <w:color w:val="FF0000"/>
        </w:rPr>
        <w:t xml:space="preserve"> influenced by radiation, clouds, aerosols, oceans, and surface processes at all ?"</w:t>
      </w:r>
    </w:p>
    <w:p w:rsidR="009E302E" w:rsidRPr="003011CA" w:rsidRDefault="003011CA" w:rsidP="009E302E">
      <w:pPr>
        <w:rPr>
          <w:rFonts w:ascii="Times New Roman" w:hAnsi="Times New Roman" w:cs="Times New Roman"/>
        </w:rPr>
      </w:pPr>
      <w:proofErr w:type="gramStart"/>
      <w:r w:rsidRPr="003011CA">
        <w:rPr>
          <w:rFonts w:ascii="Times New Roman" w:hAnsi="Times New Roman" w:cs="Times New Roman"/>
        </w:rPr>
        <w:t>Revised.</w:t>
      </w:r>
      <w:proofErr w:type="gramEnd"/>
    </w:p>
    <w:p w:rsidR="009E302E" w:rsidRPr="009E302E" w:rsidRDefault="009E302E" w:rsidP="009E302E">
      <w:pPr>
        <w:rPr>
          <w:rFonts w:ascii="Times New Roman" w:hAnsi="Times New Roman" w:cs="Times New Roman"/>
          <w:color w:val="FF0000"/>
        </w:rPr>
      </w:pPr>
      <w:r w:rsidRPr="009E302E">
        <w:rPr>
          <w:rFonts w:ascii="Times New Roman" w:hAnsi="Times New Roman" w:cs="Times New Roman"/>
          <w:color w:val="FF0000"/>
        </w:rPr>
        <w:t xml:space="preserve">5) </w:t>
      </w:r>
      <w:proofErr w:type="gramStart"/>
      <w:r w:rsidRPr="009E302E">
        <w:rPr>
          <w:rFonts w:ascii="Times New Roman" w:hAnsi="Times New Roman" w:cs="Times New Roman"/>
          <w:color w:val="FF0000"/>
        </w:rPr>
        <w:t>line</w:t>
      </w:r>
      <w:proofErr w:type="gramEnd"/>
      <w:r w:rsidRPr="009E302E">
        <w:rPr>
          <w:rFonts w:ascii="Times New Roman" w:hAnsi="Times New Roman" w:cs="Times New Roman"/>
          <w:color w:val="FF0000"/>
        </w:rPr>
        <w:t xml:space="preserve"> 80: be more specific, are you referring to </w:t>
      </w:r>
      <w:proofErr w:type="spellStart"/>
      <w:r w:rsidRPr="009E302E">
        <w:rPr>
          <w:rFonts w:ascii="Times New Roman" w:hAnsi="Times New Roman" w:cs="Times New Roman"/>
          <w:color w:val="FF0000"/>
        </w:rPr>
        <w:t>meridional</w:t>
      </w:r>
      <w:proofErr w:type="spellEnd"/>
      <w:r w:rsidRPr="009E302E">
        <w:rPr>
          <w:rFonts w:ascii="Times New Roman" w:hAnsi="Times New Roman" w:cs="Times New Roman"/>
          <w:color w:val="FF0000"/>
        </w:rPr>
        <w:t xml:space="preserve"> and/or zonal gradient(s) of SST ?</w:t>
      </w:r>
    </w:p>
    <w:p w:rsidR="009E302E" w:rsidRPr="003011CA" w:rsidRDefault="003011CA" w:rsidP="009E302E">
      <w:pPr>
        <w:rPr>
          <w:rFonts w:ascii="Times New Roman" w:hAnsi="Times New Roman" w:cs="Times New Roman"/>
        </w:rPr>
      </w:pPr>
      <w:proofErr w:type="gramStart"/>
      <w:r w:rsidRPr="003011CA">
        <w:rPr>
          <w:rFonts w:ascii="Times New Roman" w:hAnsi="Times New Roman" w:cs="Times New Roman"/>
        </w:rPr>
        <w:t xml:space="preserve">Revised to </w:t>
      </w:r>
      <w:proofErr w:type="spellStart"/>
      <w:r w:rsidRPr="003011CA">
        <w:rPr>
          <w:rFonts w:ascii="Times New Roman" w:hAnsi="Times New Roman" w:cs="Times New Roman"/>
        </w:rPr>
        <w:t>meridional</w:t>
      </w:r>
      <w:proofErr w:type="spellEnd"/>
      <w:r w:rsidRPr="003011CA">
        <w:rPr>
          <w:rFonts w:ascii="Times New Roman" w:hAnsi="Times New Roman" w:cs="Times New Roman"/>
        </w:rPr>
        <w:t>.</w:t>
      </w:r>
      <w:proofErr w:type="gramEnd"/>
      <w:r w:rsidRPr="003011CA">
        <w:rPr>
          <w:rFonts w:ascii="Times New Roman" w:hAnsi="Times New Roman" w:cs="Times New Roman"/>
        </w:rPr>
        <w:t xml:space="preserve"> </w:t>
      </w:r>
    </w:p>
    <w:p w:rsidR="009E302E" w:rsidRDefault="009E302E" w:rsidP="009E302E">
      <w:pPr>
        <w:rPr>
          <w:rFonts w:ascii="Times New Roman" w:hAnsi="Times New Roman" w:cs="Times New Roman"/>
          <w:color w:val="FF0000"/>
        </w:rPr>
      </w:pPr>
      <w:r w:rsidRPr="009E302E">
        <w:rPr>
          <w:rFonts w:ascii="Times New Roman" w:hAnsi="Times New Roman" w:cs="Times New Roman"/>
          <w:color w:val="FF0000"/>
        </w:rPr>
        <w:t xml:space="preserve">6) Include in introduction or at the beginning of section 2: </w:t>
      </w:r>
      <w:proofErr w:type="spellStart"/>
      <w:r w:rsidRPr="009E302E">
        <w:rPr>
          <w:rFonts w:ascii="Times New Roman" w:hAnsi="Times New Roman" w:cs="Times New Roman"/>
          <w:color w:val="FF0000"/>
        </w:rPr>
        <w:t>Dima</w:t>
      </w:r>
      <w:proofErr w:type="spellEnd"/>
      <w:r w:rsidRPr="009E302E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9E302E">
        <w:rPr>
          <w:rFonts w:ascii="Times New Roman" w:hAnsi="Times New Roman" w:cs="Times New Roman"/>
          <w:color w:val="FF0000"/>
        </w:rPr>
        <w:t>Ioana</w:t>
      </w:r>
      <w:proofErr w:type="spellEnd"/>
      <w:r w:rsidRPr="009E302E">
        <w:rPr>
          <w:rFonts w:ascii="Times New Roman" w:hAnsi="Times New Roman" w:cs="Times New Roman"/>
          <w:color w:val="FF0000"/>
        </w:rPr>
        <w:t xml:space="preserve"> M., </w:t>
      </w:r>
      <w:proofErr w:type="gramStart"/>
      <w:r w:rsidRPr="009E302E">
        <w:rPr>
          <w:rFonts w:ascii="Times New Roman" w:hAnsi="Times New Roman" w:cs="Times New Roman"/>
          <w:color w:val="FF0000"/>
        </w:rPr>
        <w:t>John</w:t>
      </w:r>
      <w:proofErr w:type="gramEnd"/>
      <w:r w:rsidRPr="009E302E">
        <w:rPr>
          <w:rFonts w:ascii="Times New Roman" w:hAnsi="Times New Roman" w:cs="Times New Roman"/>
          <w:color w:val="FF0000"/>
        </w:rPr>
        <w:t xml:space="preserve"> M. Wallace, 2003: On the seasonality of the Hadley cell.  J. Atmos. Sci., 60, pp. 1522-1527.</w:t>
      </w:r>
    </w:p>
    <w:p w:rsidR="0066576C" w:rsidRPr="0066576C" w:rsidRDefault="0066576C" w:rsidP="009E302E">
      <w:pPr>
        <w:rPr>
          <w:rFonts w:ascii="Times New Roman" w:hAnsi="Times New Roman" w:cs="Times New Roman"/>
        </w:rPr>
      </w:pPr>
      <w:r w:rsidRPr="0066576C">
        <w:rPr>
          <w:rFonts w:ascii="Times New Roman" w:hAnsi="Times New Roman" w:cs="Times New Roman"/>
        </w:rPr>
        <w:t>A citation has been added in the discussion of the results in Section 2.</w:t>
      </w:r>
    </w:p>
    <w:p w:rsidR="009E302E" w:rsidRPr="009E302E" w:rsidRDefault="009E302E" w:rsidP="009E302E">
      <w:pPr>
        <w:rPr>
          <w:rFonts w:ascii="Times New Roman" w:hAnsi="Times New Roman" w:cs="Times New Roman"/>
          <w:color w:val="FF0000"/>
        </w:rPr>
      </w:pPr>
    </w:p>
    <w:p w:rsidR="009E302E" w:rsidRPr="009E302E" w:rsidRDefault="009E302E" w:rsidP="009E302E">
      <w:pPr>
        <w:rPr>
          <w:rFonts w:ascii="Times New Roman" w:hAnsi="Times New Roman" w:cs="Times New Roman"/>
          <w:color w:val="FF0000"/>
        </w:rPr>
      </w:pPr>
      <w:r w:rsidRPr="009E302E">
        <w:rPr>
          <w:rFonts w:ascii="Times New Roman" w:hAnsi="Times New Roman" w:cs="Times New Roman"/>
          <w:color w:val="FF0000"/>
        </w:rPr>
        <w:t>7</w:t>
      </w:r>
      <w:r w:rsidR="003011CA">
        <w:rPr>
          <w:rFonts w:ascii="Times New Roman" w:hAnsi="Times New Roman" w:cs="Times New Roman"/>
          <w:color w:val="FF0000"/>
        </w:rPr>
        <w:t>-8</w:t>
      </w:r>
      <w:r w:rsidRPr="009E302E">
        <w:rPr>
          <w:rFonts w:ascii="Times New Roman" w:hAnsi="Times New Roman" w:cs="Times New Roman"/>
          <w:color w:val="FF0000"/>
        </w:rPr>
        <w:t>) Use the latest release of CMAP precipitation from, for example: http://iridl.ldeo.columbia.edu/SOURCES/.NOAA/.NCEP/.CPC/.Merged_Analysis/.monthly/ and us</w:t>
      </w:r>
      <w:r w:rsidR="003011CA">
        <w:rPr>
          <w:rFonts w:ascii="Times New Roman" w:hAnsi="Times New Roman" w:cs="Times New Roman"/>
          <w:color w:val="FF0000"/>
        </w:rPr>
        <w:t xml:space="preserve">e 1981-2010 climatology period. </w:t>
      </w:r>
      <w:r w:rsidRPr="009E302E">
        <w:rPr>
          <w:rFonts w:ascii="Times New Roman" w:hAnsi="Times New Roman" w:cs="Times New Roman"/>
          <w:color w:val="FF0000"/>
        </w:rPr>
        <w:t>I would suggest using ERSST v3b instead of v2 from, e.g.: http://www.esrl.noaa.gov/psd/data/gridded/data.noaa.ersst.html</w:t>
      </w:r>
    </w:p>
    <w:p w:rsidR="009E302E" w:rsidRPr="009E302E" w:rsidRDefault="009E302E" w:rsidP="009E302E">
      <w:pPr>
        <w:rPr>
          <w:rFonts w:ascii="Times New Roman" w:hAnsi="Times New Roman" w:cs="Times New Roman"/>
          <w:color w:val="FF0000"/>
        </w:rPr>
      </w:pPr>
      <w:r w:rsidRPr="009E302E">
        <w:rPr>
          <w:rFonts w:ascii="Times New Roman" w:hAnsi="Times New Roman" w:cs="Times New Roman"/>
          <w:color w:val="FF0000"/>
        </w:rPr>
        <w:t>(</w:t>
      </w:r>
      <w:proofErr w:type="gramStart"/>
      <w:r w:rsidRPr="009E302E">
        <w:rPr>
          <w:rFonts w:ascii="Times New Roman" w:hAnsi="Times New Roman" w:cs="Times New Roman"/>
          <w:color w:val="FF0000"/>
        </w:rPr>
        <w:t>and</w:t>
      </w:r>
      <w:proofErr w:type="gramEnd"/>
      <w:r w:rsidRPr="009E302E">
        <w:rPr>
          <w:rFonts w:ascii="Times New Roman" w:hAnsi="Times New Roman" w:cs="Times New Roman"/>
          <w:color w:val="FF0000"/>
        </w:rPr>
        <w:t xml:space="preserve"> use 1981-2010 climatology period), but if you consider that having 1x1deg resolution is absolutely crucial use v2</w:t>
      </w:r>
    </w:p>
    <w:p w:rsidR="009E302E" w:rsidRPr="009E302E" w:rsidRDefault="009E302E" w:rsidP="009E30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revised manuscript, we use the latest version of the NOAA CPC merged precipitation analysis (January 2012). We also use </w:t>
      </w:r>
      <w:r w:rsidRPr="009E302E">
        <w:rPr>
          <w:rFonts w:ascii="Times New Roman" w:hAnsi="Times New Roman" w:cs="Times New Roman"/>
        </w:rPr>
        <w:t>NOAA Extended Reconstructed Sea Surface Temperature (SST) V3b</w:t>
      </w:r>
      <w:r>
        <w:rPr>
          <w:rFonts w:ascii="Times New Roman" w:hAnsi="Times New Roman" w:cs="Times New Roman"/>
        </w:rPr>
        <w:t xml:space="preserve"> in the revised manuscript. The climatology of each data set is composed over the 1981-2010 time period. We have also used the 1981-2010 time </w:t>
      </w:r>
      <w:proofErr w:type="gramStart"/>
      <w:r>
        <w:rPr>
          <w:rFonts w:ascii="Times New Roman" w:hAnsi="Times New Roman" w:cs="Times New Roman"/>
        </w:rPr>
        <w:t>period</w:t>
      </w:r>
      <w:proofErr w:type="gramEnd"/>
      <w:r>
        <w:rPr>
          <w:rFonts w:ascii="Times New Roman" w:hAnsi="Times New Roman" w:cs="Times New Roman"/>
        </w:rPr>
        <w:t xml:space="preserve"> to define the climatological atmospheric heat fluxes in the </w:t>
      </w:r>
      <w:r>
        <w:rPr>
          <w:rFonts w:ascii="Times New Roman" w:hAnsi="Times New Roman" w:cs="Times New Roman"/>
        </w:rPr>
        <w:lastRenderedPageBreak/>
        <w:t>revised manuscript. The changes in the relationship between P</w:t>
      </w:r>
      <w:r w:rsidR="005936FB">
        <w:rPr>
          <w:rFonts w:ascii="Times New Roman" w:hAnsi="Times New Roman" w:cs="Times New Roman"/>
          <w:vertAlign w:val="subscript"/>
        </w:rPr>
        <w:t>CENT</w:t>
      </w:r>
      <w:r w:rsidR="005936FB">
        <w:rPr>
          <w:rFonts w:ascii="Times New Roman" w:hAnsi="Times New Roman" w:cs="Times New Roman"/>
        </w:rPr>
        <w:t xml:space="preserve">, </w:t>
      </w:r>
      <w:proofErr w:type="gramStart"/>
      <w:r w:rsidR="005936FB">
        <w:rPr>
          <w:rFonts w:ascii="Times New Roman" w:hAnsi="Times New Roman" w:cs="Times New Roman"/>
        </w:rPr>
        <w:t>AHT</w:t>
      </w:r>
      <w:r w:rsidR="005936FB" w:rsidRPr="005936FB">
        <w:rPr>
          <w:rFonts w:ascii="Times New Roman" w:hAnsi="Times New Roman" w:cs="Times New Roman"/>
          <w:vertAlign w:val="subscript"/>
        </w:rPr>
        <w:t xml:space="preserve">EQ </w:t>
      </w:r>
      <w:r w:rsidR="005936FB">
        <w:rPr>
          <w:rFonts w:ascii="Times New Roman" w:hAnsi="Times New Roman" w:cs="Times New Roman"/>
        </w:rPr>
        <w:t>,</w:t>
      </w:r>
      <w:proofErr w:type="gramEnd"/>
      <w:r w:rsidR="005936FB">
        <w:rPr>
          <w:rFonts w:ascii="Times New Roman" w:hAnsi="Times New Roman" w:cs="Times New Roman"/>
        </w:rPr>
        <w:t xml:space="preserve"> and ΔSST are incredibly small; the only statistical relationship that changes significantly is that the R</w:t>
      </w:r>
      <w:r w:rsidR="005936F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="005936FB">
        <w:rPr>
          <w:rFonts w:ascii="Times New Roman" w:hAnsi="Times New Roman" w:cs="Times New Roman"/>
        </w:rPr>
        <w:t xml:space="preserve">value between </w:t>
      </w:r>
      <w:r>
        <w:rPr>
          <w:rFonts w:ascii="Times New Roman" w:hAnsi="Times New Roman" w:cs="Times New Roman"/>
        </w:rPr>
        <w:t xml:space="preserve">  </w:t>
      </w:r>
      <w:r w:rsidR="005936FB" w:rsidRPr="005936FB">
        <w:rPr>
          <w:rFonts w:ascii="Times New Roman" w:hAnsi="Times New Roman" w:cs="Times New Roman"/>
        </w:rPr>
        <w:t>P</w:t>
      </w:r>
      <w:r w:rsidR="005936FB" w:rsidRPr="005936FB">
        <w:rPr>
          <w:rFonts w:ascii="Times New Roman" w:hAnsi="Times New Roman" w:cs="Times New Roman"/>
          <w:vertAlign w:val="subscript"/>
        </w:rPr>
        <w:t>CENT</w:t>
      </w:r>
      <w:r w:rsidR="005936FB" w:rsidRPr="005936FB">
        <w:rPr>
          <w:rFonts w:ascii="Times New Roman" w:hAnsi="Times New Roman" w:cs="Times New Roman"/>
        </w:rPr>
        <w:t xml:space="preserve"> and ΔSST</w:t>
      </w:r>
      <w:r w:rsidR="005936FB">
        <w:rPr>
          <w:rFonts w:ascii="Times New Roman" w:hAnsi="Times New Roman" w:cs="Times New Roman"/>
        </w:rPr>
        <w:t xml:space="preserve"> increases from 0.93 to 0.94</w:t>
      </w:r>
      <w:r w:rsidR="008445AB">
        <w:rPr>
          <w:rFonts w:ascii="Times New Roman" w:hAnsi="Times New Roman" w:cs="Times New Roman"/>
        </w:rPr>
        <w:t xml:space="preserve"> and the regression coefficient between </w:t>
      </w:r>
      <w:r w:rsidR="008445AB">
        <w:rPr>
          <w:rFonts w:ascii="Times New Roman" w:hAnsi="Times New Roman" w:cs="Times New Roman"/>
        </w:rPr>
        <w:t>P</w:t>
      </w:r>
      <w:r w:rsidR="008445AB">
        <w:rPr>
          <w:rFonts w:ascii="Times New Roman" w:hAnsi="Times New Roman" w:cs="Times New Roman"/>
          <w:vertAlign w:val="subscript"/>
        </w:rPr>
        <w:t>CENT</w:t>
      </w:r>
      <w:r w:rsidR="008445AB">
        <w:rPr>
          <w:rFonts w:ascii="Times New Roman" w:hAnsi="Times New Roman" w:cs="Times New Roman"/>
        </w:rPr>
        <w:t xml:space="preserve"> and</w:t>
      </w:r>
      <w:r w:rsidR="008445AB">
        <w:rPr>
          <w:rFonts w:ascii="Times New Roman" w:hAnsi="Times New Roman" w:cs="Times New Roman"/>
        </w:rPr>
        <w:t xml:space="preserve"> AHT</w:t>
      </w:r>
      <w:r w:rsidR="008445AB" w:rsidRPr="005936FB">
        <w:rPr>
          <w:rFonts w:ascii="Times New Roman" w:hAnsi="Times New Roman" w:cs="Times New Roman"/>
          <w:vertAlign w:val="subscript"/>
        </w:rPr>
        <w:t>EQ</w:t>
      </w:r>
      <w:r w:rsidR="008445AB">
        <w:rPr>
          <w:rFonts w:ascii="Times New Roman" w:hAnsi="Times New Roman" w:cs="Times New Roman"/>
          <w:vertAlign w:val="subscript"/>
        </w:rPr>
        <w:t xml:space="preserve"> </w:t>
      </w:r>
      <w:r w:rsidR="008445AB">
        <w:rPr>
          <w:rFonts w:ascii="Times New Roman" w:hAnsi="Times New Roman" w:cs="Times New Roman"/>
        </w:rPr>
        <w:t xml:space="preserve">decreases from 2.9 to 2.7 </w:t>
      </w:r>
      <w:r w:rsidR="008445AB">
        <w:rPr>
          <w:rFonts w:ascii="Times New Roman" w:hAnsi="Times New Roman" w:cs="Times New Roman"/>
          <w:vertAlign w:val="superscript"/>
        </w:rPr>
        <w:t xml:space="preserve">o </w:t>
      </w:r>
      <w:r w:rsidR="008445AB">
        <w:rPr>
          <w:rFonts w:ascii="Times New Roman" w:hAnsi="Times New Roman" w:cs="Times New Roman"/>
        </w:rPr>
        <w:t xml:space="preserve">per PW </w:t>
      </w:r>
      <w:r w:rsidR="005936FB">
        <w:rPr>
          <w:rFonts w:ascii="Times New Roman" w:hAnsi="Times New Roman" w:cs="Times New Roman"/>
        </w:rPr>
        <w:t>. We ha</w:t>
      </w:r>
      <w:r w:rsidR="008445AB">
        <w:rPr>
          <w:rFonts w:ascii="Times New Roman" w:hAnsi="Times New Roman" w:cs="Times New Roman"/>
        </w:rPr>
        <w:t>ve revised the relevant figures, tables and discussion in</w:t>
      </w:r>
      <w:r w:rsidR="005936FB">
        <w:rPr>
          <w:rFonts w:ascii="Times New Roman" w:hAnsi="Times New Roman" w:cs="Times New Roman"/>
        </w:rPr>
        <w:t xml:space="preserve"> the manuscript.</w:t>
      </w:r>
      <w:r>
        <w:rPr>
          <w:rFonts w:ascii="Times New Roman" w:hAnsi="Times New Roman" w:cs="Times New Roman"/>
        </w:rPr>
        <w:t xml:space="preserve"> </w:t>
      </w:r>
    </w:p>
    <w:p w:rsidR="009E302E" w:rsidRPr="009E302E" w:rsidRDefault="009E302E" w:rsidP="009E302E">
      <w:pPr>
        <w:rPr>
          <w:rFonts w:ascii="Times New Roman" w:hAnsi="Times New Roman" w:cs="Times New Roman"/>
          <w:color w:val="FF0000"/>
        </w:rPr>
      </w:pPr>
    </w:p>
    <w:p w:rsidR="009E302E" w:rsidRPr="009E302E" w:rsidRDefault="009E302E" w:rsidP="009E302E">
      <w:pPr>
        <w:rPr>
          <w:rFonts w:ascii="Times New Roman" w:hAnsi="Times New Roman" w:cs="Times New Roman"/>
          <w:color w:val="FF0000"/>
        </w:rPr>
      </w:pPr>
      <w:r w:rsidRPr="009E302E">
        <w:rPr>
          <w:rFonts w:ascii="Times New Roman" w:hAnsi="Times New Roman" w:cs="Times New Roman"/>
          <w:color w:val="FF0000"/>
        </w:rPr>
        <w:t xml:space="preserve">9) </w:t>
      </w:r>
      <w:proofErr w:type="gramStart"/>
      <w:r w:rsidRPr="009E302E">
        <w:rPr>
          <w:rFonts w:ascii="Times New Roman" w:hAnsi="Times New Roman" w:cs="Times New Roman"/>
          <w:color w:val="FF0000"/>
        </w:rPr>
        <w:t>line</w:t>
      </w:r>
      <w:proofErr w:type="gramEnd"/>
      <w:r w:rsidRPr="009E302E">
        <w:rPr>
          <w:rFonts w:ascii="Times New Roman" w:hAnsi="Times New Roman" w:cs="Times New Roman"/>
          <w:color w:val="FF0000"/>
        </w:rPr>
        <w:t xml:space="preserve"> 129: ".. </w:t>
      </w:r>
      <w:proofErr w:type="gramStart"/>
      <w:r w:rsidRPr="009E302E">
        <w:rPr>
          <w:rFonts w:ascii="Times New Roman" w:hAnsi="Times New Roman" w:cs="Times New Roman"/>
          <w:color w:val="FF0000"/>
        </w:rPr>
        <w:t>of</w:t>
      </w:r>
      <w:proofErr w:type="gramEnd"/>
      <w:r w:rsidRPr="009E302E">
        <w:rPr>
          <w:rFonts w:ascii="Times New Roman" w:hAnsi="Times New Roman" w:cs="Times New Roman"/>
          <w:color w:val="FF0000"/>
        </w:rPr>
        <w:t xml:space="preserve"> tropical SST, we use </w:t>
      </w:r>
      <w:proofErr w:type="spellStart"/>
      <w:r w:rsidRPr="009E302E">
        <w:rPr>
          <w:rFonts w:ascii="Times New Roman" w:hAnsi="Times New Roman" w:cs="Times New Roman"/>
          <w:color w:val="FF0000"/>
        </w:rPr>
        <w:t>deltaSST</w:t>
      </w:r>
      <w:proofErr w:type="spellEnd"/>
      <w:r w:rsidRPr="009E302E">
        <w:rPr>
          <w:rFonts w:ascii="Times New Roman" w:hAnsi="Times New Roman" w:cs="Times New Roman"/>
          <w:color w:val="FF0000"/>
        </w:rPr>
        <w:t xml:space="preserve"> as the averaged SST between the equator and 20N minus the </w:t>
      </w:r>
      <w:proofErr w:type="spellStart"/>
      <w:r w:rsidRPr="009E302E">
        <w:rPr>
          <w:rFonts w:ascii="Times New Roman" w:hAnsi="Times New Roman" w:cs="Times New Roman"/>
          <w:color w:val="FF0000"/>
        </w:rPr>
        <w:t>avarged</w:t>
      </w:r>
      <w:proofErr w:type="spellEnd"/>
      <w:r w:rsidRPr="009E302E">
        <w:rPr>
          <w:rFonts w:ascii="Times New Roman" w:hAnsi="Times New Roman" w:cs="Times New Roman"/>
          <w:color w:val="FF0000"/>
        </w:rPr>
        <w:t xml:space="preserve"> SST between the equator and 20S." In the paper terms </w:t>
      </w:r>
      <w:proofErr w:type="spellStart"/>
      <w:r w:rsidRPr="009E302E">
        <w:rPr>
          <w:rFonts w:ascii="Times New Roman" w:hAnsi="Times New Roman" w:cs="Times New Roman"/>
          <w:color w:val="FF0000"/>
        </w:rPr>
        <w:t>nablaSST</w:t>
      </w:r>
      <w:proofErr w:type="spellEnd"/>
      <w:r w:rsidRPr="009E302E">
        <w:rPr>
          <w:rFonts w:ascii="Times New Roman" w:hAnsi="Times New Roman" w:cs="Times New Roman"/>
          <w:color w:val="FF0000"/>
        </w:rPr>
        <w:t xml:space="preserve"> and </w:t>
      </w:r>
      <w:proofErr w:type="spellStart"/>
      <w:r w:rsidRPr="009E302E">
        <w:rPr>
          <w:rFonts w:ascii="Times New Roman" w:hAnsi="Times New Roman" w:cs="Times New Roman"/>
          <w:color w:val="FF0000"/>
        </w:rPr>
        <w:t>deltaSST</w:t>
      </w:r>
      <w:proofErr w:type="spellEnd"/>
      <w:r w:rsidRPr="009E302E">
        <w:rPr>
          <w:rFonts w:ascii="Times New Roman" w:hAnsi="Times New Roman" w:cs="Times New Roman"/>
          <w:color w:val="FF0000"/>
        </w:rPr>
        <w:t xml:space="preserve"> are mixed. I suggest using consistently </w:t>
      </w:r>
      <w:proofErr w:type="spellStart"/>
      <w:r w:rsidRPr="009E302E">
        <w:rPr>
          <w:rFonts w:ascii="Times New Roman" w:hAnsi="Times New Roman" w:cs="Times New Roman"/>
          <w:color w:val="FF0000"/>
        </w:rPr>
        <w:t>deltaSST</w:t>
      </w:r>
      <w:proofErr w:type="spellEnd"/>
      <w:r w:rsidRPr="009E302E">
        <w:rPr>
          <w:rFonts w:ascii="Times New Roman" w:hAnsi="Times New Roman" w:cs="Times New Roman"/>
          <w:color w:val="FF0000"/>
        </w:rPr>
        <w:t xml:space="preserve"> for this measure of large-scale </w:t>
      </w:r>
      <w:proofErr w:type="spellStart"/>
      <w:r w:rsidRPr="009E302E">
        <w:rPr>
          <w:rFonts w:ascii="Times New Roman" w:hAnsi="Times New Roman" w:cs="Times New Roman"/>
          <w:color w:val="FF0000"/>
        </w:rPr>
        <w:t>interhemispheric</w:t>
      </w:r>
      <w:proofErr w:type="spellEnd"/>
      <w:r w:rsidRPr="009E302E">
        <w:rPr>
          <w:rFonts w:ascii="Times New Roman" w:hAnsi="Times New Roman" w:cs="Times New Roman"/>
          <w:color w:val="FF0000"/>
        </w:rPr>
        <w:t xml:space="preserve"> gradient of tropical SST.</w:t>
      </w:r>
    </w:p>
    <w:p w:rsidR="009E302E" w:rsidRPr="004F2454" w:rsidRDefault="004F2454" w:rsidP="009E302E">
      <w:pPr>
        <w:rPr>
          <w:rFonts w:ascii="Times New Roman" w:hAnsi="Times New Roman" w:cs="Times New Roman"/>
        </w:rPr>
      </w:pPr>
      <w:r w:rsidRPr="004F2454">
        <w:rPr>
          <w:rFonts w:ascii="Times New Roman" w:hAnsi="Times New Roman" w:cs="Times New Roman"/>
        </w:rPr>
        <w:t>We use ΔSST throughout in the revised manuscript.</w:t>
      </w:r>
    </w:p>
    <w:p w:rsidR="009E302E" w:rsidRPr="009E302E" w:rsidRDefault="009E302E" w:rsidP="009E302E">
      <w:pPr>
        <w:rPr>
          <w:rFonts w:ascii="Times New Roman" w:hAnsi="Times New Roman" w:cs="Times New Roman"/>
          <w:color w:val="FF0000"/>
        </w:rPr>
      </w:pPr>
      <w:r w:rsidRPr="009E302E">
        <w:rPr>
          <w:rFonts w:ascii="Times New Roman" w:hAnsi="Times New Roman" w:cs="Times New Roman"/>
          <w:color w:val="FF0000"/>
        </w:rPr>
        <w:t>10) Use 1981-2010 climatology period for NCEP Re1 fields as well (it is important that climatology period is the same for all analysis and reanalysis data).</w:t>
      </w:r>
    </w:p>
    <w:p w:rsidR="004F2454" w:rsidRPr="004F2454" w:rsidRDefault="004F2454" w:rsidP="009E302E">
      <w:pPr>
        <w:rPr>
          <w:rFonts w:ascii="Times New Roman" w:hAnsi="Times New Roman" w:cs="Times New Roman"/>
        </w:rPr>
      </w:pPr>
      <w:r w:rsidRPr="004F2454">
        <w:rPr>
          <w:rFonts w:ascii="Times New Roman" w:hAnsi="Times New Roman" w:cs="Times New Roman"/>
        </w:rPr>
        <w:t>We use 1981- 2010 to define the climatology of precipitation, SST, and AHT in the revised manuscript.</w:t>
      </w:r>
    </w:p>
    <w:p w:rsidR="009E302E" w:rsidRDefault="009E302E" w:rsidP="009E302E">
      <w:pPr>
        <w:rPr>
          <w:rFonts w:ascii="Times New Roman" w:hAnsi="Times New Roman" w:cs="Times New Roman"/>
          <w:color w:val="FF0000"/>
        </w:rPr>
      </w:pPr>
      <w:r w:rsidRPr="009E302E">
        <w:rPr>
          <w:rFonts w:ascii="Times New Roman" w:hAnsi="Times New Roman" w:cs="Times New Roman"/>
          <w:color w:val="FF0000"/>
        </w:rPr>
        <w:t xml:space="preserve">11) </w:t>
      </w:r>
      <w:proofErr w:type="gramStart"/>
      <w:r w:rsidRPr="009E302E">
        <w:rPr>
          <w:rFonts w:ascii="Times New Roman" w:hAnsi="Times New Roman" w:cs="Times New Roman"/>
          <w:color w:val="FF0000"/>
        </w:rPr>
        <w:t>line</w:t>
      </w:r>
      <w:proofErr w:type="gramEnd"/>
      <w:r w:rsidRPr="009E302E">
        <w:rPr>
          <w:rFonts w:ascii="Times New Roman" w:hAnsi="Times New Roman" w:cs="Times New Roman"/>
          <w:color w:val="FF0000"/>
        </w:rPr>
        <w:t xml:space="preserve"> 150: clarify or correct "If we remove the global mean balance in Equation 1 ?" since </w:t>
      </w:r>
      <w:proofErr w:type="spellStart"/>
      <w:r w:rsidRPr="009E302E">
        <w:rPr>
          <w:rFonts w:ascii="Times New Roman" w:hAnsi="Times New Roman" w:cs="Times New Roman"/>
          <w:color w:val="FF0000"/>
        </w:rPr>
        <w:t>Eq</w:t>
      </w:r>
      <w:proofErr w:type="spellEnd"/>
      <w:r w:rsidRPr="009E302E">
        <w:rPr>
          <w:rFonts w:ascii="Times New Roman" w:hAnsi="Times New Roman" w:cs="Times New Roman"/>
          <w:color w:val="FF0000"/>
        </w:rPr>
        <w:t xml:space="preserve"> (1) is already global mean (?). Elaborate more on step from </w:t>
      </w:r>
      <w:proofErr w:type="spellStart"/>
      <w:r w:rsidRPr="009E302E">
        <w:rPr>
          <w:rFonts w:ascii="Times New Roman" w:hAnsi="Times New Roman" w:cs="Times New Roman"/>
          <w:color w:val="FF0000"/>
        </w:rPr>
        <w:t>Eq</w:t>
      </w:r>
      <w:proofErr w:type="spellEnd"/>
      <w:r w:rsidRPr="009E302E">
        <w:rPr>
          <w:rFonts w:ascii="Times New Roman" w:hAnsi="Times New Roman" w:cs="Times New Roman"/>
          <w:color w:val="FF0000"/>
        </w:rPr>
        <w:t xml:space="preserve"> (1) to </w:t>
      </w:r>
      <w:proofErr w:type="spellStart"/>
      <w:r w:rsidRPr="009E302E">
        <w:rPr>
          <w:rFonts w:ascii="Times New Roman" w:hAnsi="Times New Roman" w:cs="Times New Roman"/>
          <w:color w:val="FF0000"/>
        </w:rPr>
        <w:t>Eq</w:t>
      </w:r>
      <w:proofErr w:type="spellEnd"/>
      <w:r w:rsidRPr="009E302E">
        <w:rPr>
          <w:rFonts w:ascii="Times New Roman" w:hAnsi="Times New Roman" w:cs="Times New Roman"/>
          <w:color w:val="FF0000"/>
        </w:rPr>
        <w:t xml:space="preserve"> (2).</w:t>
      </w:r>
    </w:p>
    <w:p w:rsidR="00D6522F" w:rsidRPr="00D6522F" w:rsidRDefault="00D6522F" w:rsidP="009E302E">
      <w:pPr>
        <w:rPr>
          <w:rFonts w:ascii="Times New Roman" w:hAnsi="Times New Roman" w:cs="Times New Roman"/>
        </w:rPr>
      </w:pPr>
      <w:r w:rsidRPr="00D6522F">
        <w:rPr>
          <w:rFonts w:ascii="Times New Roman" w:hAnsi="Times New Roman" w:cs="Times New Roman"/>
        </w:rPr>
        <w:t xml:space="preserve">We have revised and expanded the derivation and explanation of </w:t>
      </w:r>
      <w:proofErr w:type="spellStart"/>
      <w:proofErr w:type="gramStart"/>
      <w:r w:rsidR="00904798">
        <w:rPr>
          <w:rFonts w:ascii="Times New Roman" w:hAnsi="Times New Roman" w:cs="Times New Roman"/>
        </w:rPr>
        <w:t>Eq</w:t>
      </w:r>
      <w:proofErr w:type="spellEnd"/>
      <w:r w:rsidR="00904798">
        <w:rPr>
          <w:rFonts w:ascii="Times New Roman" w:hAnsi="Times New Roman" w:cs="Times New Roman"/>
        </w:rPr>
        <w:t>(</w:t>
      </w:r>
      <w:proofErr w:type="gramEnd"/>
      <w:r w:rsidR="00904798">
        <w:rPr>
          <w:rFonts w:ascii="Times New Roman" w:hAnsi="Times New Roman" w:cs="Times New Roman"/>
        </w:rPr>
        <w:t xml:space="preserve">2) in the revised </w:t>
      </w:r>
      <w:bookmarkStart w:id="0" w:name="_GoBack"/>
      <w:bookmarkEnd w:id="0"/>
      <w:r w:rsidRPr="00D6522F">
        <w:rPr>
          <w:rFonts w:ascii="Times New Roman" w:hAnsi="Times New Roman" w:cs="Times New Roman"/>
        </w:rPr>
        <w:t xml:space="preserve"> manuscript. </w:t>
      </w:r>
    </w:p>
    <w:p w:rsidR="009E302E" w:rsidRPr="009E302E" w:rsidRDefault="009E302E" w:rsidP="00D5304C">
      <w:pPr>
        <w:rPr>
          <w:rFonts w:ascii="Times New Roman" w:hAnsi="Times New Roman" w:cs="Times New Roman"/>
          <w:color w:val="FF0000"/>
        </w:rPr>
      </w:pPr>
      <w:r w:rsidRPr="009E302E">
        <w:rPr>
          <w:rFonts w:ascii="Times New Roman" w:hAnsi="Times New Roman" w:cs="Times New Roman"/>
          <w:color w:val="FF0000"/>
        </w:rPr>
        <w:t>12) Put plus/minus sigma error bars on Fig 3 (both in x and y direction)</w:t>
      </w:r>
      <w:r w:rsidR="00D5304C">
        <w:rPr>
          <w:rFonts w:ascii="Times New Roman" w:hAnsi="Times New Roman" w:cs="Times New Roman"/>
          <w:color w:val="FF0000"/>
        </w:rPr>
        <w:t xml:space="preserve"> for audience to get a sense of </w:t>
      </w:r>
      <w:r w:rsidRPr="009E302E">
        <w:rPr>
          <w:rFonts w:ascii="Times New Roman" w:hAnsi="Times New Roman" w:cs="Times New Roman"/>
          <w:color w:val="FF0000"/>
        </w:rPr>
        <w:t>uncertainty in analysis and reanalysis products.</w:t>
      </w:r>
    </w:p>
    <w:p w:rsidR="009E302E" w:rsidRPr="00D5304C" w:rsidRDefault="00D5304C" w:rsidP="00D5304C">
      <w:pPr>
        <w:rPr>
          <w:rFonts w:ascii="Times New Roman" w:hAnsi="Times New Roman" w:cs="Times New Roman"/>
        </w:rPr>
      </w:pPr>
      <w:r w:rsidRPr="00D5304C">
        <w:rPr>
          <w:rFonts w:ascii="Times New Roman" w:hAnsi="Times New Roman" w:cs="Times New Roman"/>
        </w:rPr>
        <w:t xml:space="preserve">Error bounds have been added to figure 3. The length of the cross in each axis represents the 95% confidence interval as assessed from the inter-annual variability of the monthly averages.  </w:t>
      </w:r>
    </w:p>
    <w:p w:rsidR="009E302E" w:rsidRPr="009E302E" w:rsidRDefault="009E302E" w:rsidP="009E302E">
      <w:pPr>
        <w:rPr>
          <w:rFonts w:ascii="Times New Roman" w:hAnsi="Times New Roman" w:cs="Times New Roman"/>
          <w:color w:val="FF0000"/>
        </w:rPr>
      </w:pPr>
      <w:r w:rsidRPr="009E302E">
        <w:rPr>
          <w:rFonts w:ascii="Times New Roman" w:hAnsi="Times New Roman" w:cs="Times New Roman"/>
          <w:color w:val="FF0000"/>
        </w:rPr>
        <w:t xml:space="preserve">13) </w:t>
      </w:r>
      <w:proofErr w:type="gramStart"/>
      <w:r w:rsidRPr="009E302E">
        <w:rPr>
          <w:rFonts w:ascii="Times New Roman" w:hAnsi="Times New Roman" w:cs="Times New Roman"/>
          <w:color w:val="FF0000"/>
        </w:rPr>
        <w:t>line</w:t>
      </w:r>
      <w:proofErr w:type="gramEnd"/>
      <w:r w:rsidRPr="009E302E">
        <w:rPr>
          <w:rFonts w:ascii="Times New Roman" w:hAnsi="Times New Roman" w:cs="Times New Roman"/>
          <w:color w:val="FF0000"/>
        </w:rPr>
        <w:t xml:space="preserve"> 194: ".. </w:t>
      </w:r>
      <w:proofErr w:type="gramStart"/>
      <w:r w:rsidRPr="009E302E">
        <w:rPr>
          <w:rFonts w:ascii="Times New Roman" w:hAnsi="Times New Roman" w:cs="Times New Roman"/>
          <w:color w:val="FF0000"/>
        </w:rPr>
        <w:t>two</w:t>
      </w:r>
      <w:proofErr w:type="gramEnd"/>
      <w:r w:rsidRPr="009E302E">
        <w:rPr>
          <w:rFonts w:ascii="Times New Roman" w:hAnsi="Times New Roman" w:cs="Times New Roman"/>
          <w:color w:val="FF0000"/>
        </w:rPr>
        <w:t xml:space="preserve"> orders of magnitude smaller in tropics (not shown)."</w:t>
      </w:r>
    </w:p>
    <w:p w:rsidR="009E302E" w:rsidRPr="00D5304C" w:rsidRDefault="00D5304C" w:rsidP="009E302E">
      <w:pPr>
        <w:rPr>
          <w:rFonts w:ascii="Times New Roman" w:hAnsi="Times New Roman" w:cs="Times New Roman"/>
        </w:rPr>
      </w:pPr>
      <w:proofErr w:type="gramStart"/>
      <w:r w:rsidRPr="00D5304C">
        <w:rPr>
          <w:rFonts w:ascii="Times New Roman" w:hAnsi="Times New Roman" w:cs="Times New Roman"/>
        </w:rPr>
        <w:t>Edited.</w:t>
      </w:r>
      <w:proofErr w:type="gramEnd"/>
      <w:r w:rsidRPr="00D5304C">
        <w:rPr>
          <w:rFonts w:ascii="Times New Roman" w:hAnsi="Times New Roman" w:cs="Times New Roman"/>
        </w:rPr>
        <w:t xml:space="preserve"> “</w:t>
      </w:r>
      <w:proofErr w:type="gramStart"/>
      <w:r w:rsidRPr="00D5304C">
        <w:rPr>
          <w:rFonts w:ascii="Times New Roman" w:hAnsi="Times New Roman" w:cs="Times New Roman"/>
        </w:rPr>
        <w:t>in</w:t>
      </w:r>
      <w:proofErr w:type="gramEnd"/>
      <w:r w:rsidRPr="00D5304C">
        <w:rPr>
          <w:rFonts w:ascii="Times New Roman" w:hAnsi="Times New Roman" w:cs="Times New Roman"/>
        </w:rPr>
        <w:t xml:space="preserve"> magnitude” has been removed  from the revised manuscript.   </w:t>
      </w:r>
    </w:p>
    <w:p w:rsidR="009E302E" w:rsidRDefault="009E302E" w:rsidP="009E302E">
      <w:pPr>
        <w:rPr>
          <w:rFonts w:ascii="Times New Roman" w:hAnsi="Times New Roman" w:cs="Times New Roman"/>
          <w:color w:val="FF0000"/>
        </w:rPr>
      </w:pPr>
      <w:r w:rsidRPr="009E302E">
        <w:rPr>
          <w:rFonts w:ascii="Times New Roman" w:hAnsi="Times New Roman" w:cs="Times New Roman"/>
          <w:color w:val="FF0000"/>
        </w:rPr>
        <w:t xml:space="preserve">14) </w:t>
      </w:r>
      <w:proofErr w:type="gramStart"/>
      <w:r w:rsidRPr="009E302E">
        <w:rPr>
          <w:rFonts w:ascii="Times New Roman" w:hAnsi="Times New Roman" w:cs="Times New Roman"/>
          <w:color w:val="FF0000"/>
        </w:rPr>
        <w:t>line</w:t>
      </w:r>
      <w:proofErr w:type="gramEnd"/>
      <w:r w:rsidRPr="009E302E">
        <w:rPr>
          <w:rFonts w:ascii="Times New Roman" w:hAnsi="Times New Roman" w:cs="Times New Roman"/>
          <w:color w:val="FF0000"/>
        </w:rPr>
        <w:t xml:space="preserve"> 178, line 197, line 217, ? </w:t>
      </w:r>
      <w:proofErr w:type="gramStart"/>
      <w:r w:rsidRPr="009E302E">
        <w:rPr>
          <w:rFonts w:ascii="Times New Roman" w:hAnsi="Times New Roman" w:cs="Times New Roman"/>
          <w:color w:val="FF0000"/>
        </w:rPr>
        <w:t>change</w:t>
      </w:r>
      <w:proofErr w:type="gramEnd"/>
      <w:r w:rsidRPr="009E302E">
        <w:rPr>
          <w:rFonts w:ascii="Times New Roman" w:hAnsi="Times New Roman" w:cs="Times New Roman"/>
          <w:color w:val="FF0000"/>
        </w:rPr>
        <w:t xml:space="preserve"> "</w:t>
      </w:r>
      <w:proofErr w:type="spellStart"/>
      <w:r w:rsidRPr="009E302E">
        <w:rPr>
          <w:rFonts w:ascii="Times New Roman" w:hAnsi="Times New Roman" w:cs="Times New Roman"/>
          <w:color w:val="FF0000"/>
        </w:rPr>
        <w:t>nablaSST</w:t>
      </w:r>
      <w:proofErr w:type="spellEnd"/>
      <w:r w:rsidRPr="009E302E">
        <w:rPr>
          <w:rFonts w:ascii="Times New Roman" w:hAnsi="Times New Roman" w:cs="Times New Roman"/>
          <w:color w:val="FF0000"/>
        </w:rPr>
        <w:t>" to "</w:t>
      </w:r>
      <w:proofErr w:type="spellStart"/>
      <w:r w:rsidRPr="009E302E">
        <w:rPr>
          <w:rFonts w:ascii="Times New Roman" w:hAnsi="Times New Roman" w:cs="Times New Roman"/>
          <w:color w:val="FF0000"/>
        </w:rPr>
        <w:t>deltaSST</w:t>
      </w:r>
      <w:proofErr w:type="spellEnd"/>
      <w:r w:rsidRPr="009E302E">
        <w:rPr>
          <w:rFonts w:ascii="Times New Roman" w:hAnsi="Times New Roman" w:cs="Times New Roman"/>
          <w:color w:val="FF0000"/>
        </w:rPr>
        <w:t>" everywhere in the paper</w:t>
      </w:r>
    </w:p>
    <w:p w:rsidR="00D5304C" w:rsidRPr="00D5304C" w:rsidRDefault="00D5304C" w:rsidP="009E302E">
      <w:pPr>
        <w:rPr>
          <w:rFonts w:ascii="Times New Roman" w:hAnsi="Times New Roman" w:cs="Times New Roman"/>
          <w:color w:val="000000" w:themeColor="text1"/>
        </w:rPr>
      </w:pPr>
      <w:proofErr w:type="gramStart"/>
      <w:r w:rsidRPr="00D5304C">
        <w:rPr>
          <w:rFonts w:ascii="Times New Roman" w:hAnsi="Times New Roman" w:cs="Times New Roman"/>
          <w:color w:val="000000" w:themeColor="text1"/>
        </w:rPr>
        <w:t>Corrected.</w:t>
      </w:r>
      <w:proofErr w:type="gramEnd"/>
    </w:p>
    <w:p w:rsidR="009E302E" w:rsidRPr="009E302E" w:rsidRDefault="009E302E" w:rsidP="009E302E">
      <w:pPr>
        <w:rPr>
          <w:rFonts w:ascii="Times New Roman" w:hAnsi="Times New Roman" w:cs="Times New Roman"/>
          <w:color w:val="FF0000"/>
        </w:rPr>
      </w:pPr>
      <w:r w:rsidRPr="009E302E">
        <w:rPr>
          <w:rFonts w:ascii="Times New Roman" w:hAnsi="Times New Roman" w:cs="Times New Roman"/>
          <w:color w:val="FF0000"/>
        </w:rPr>
        <w:t xml:space="preserve">15) Although it is not the main focus of the paper authors should elaborate on what controls seasonal and </w:t>
      </w:r>
      <w:proofErr w:type="spellStart"/>
      <w:r w:rsidRPr="009E302E">
        <w:rPr>
          <w:rFonts w:ascii="Times New Roman" w:hAnsi="Times New Roman" w:cs="Times New Roman"/>
          <w:color w:val="FF0000"/>
        </w:rPr>
        <w:t>paleoclimate</w:t>
      </w:r>
      <w:proofErr w:type="spellEnd"/>
      <w:r w:rsidRPr="009E302E">
        <w:rPr>
          <w:rFonts w:ascii="Times New Roman" w:hAnsi="Times New Roman" w:cs="Times New Roman"/>
          <w:color w:val="FF0000"/>
        </w:rPr>
        <w:t xml:space="preserve"> changes in Hadley circulation that controls ITCZ. How are bottom boundary conditions (SST or surface heat flux) in tropics related to lateral energy fluxes between tropics and </w:t>
      </w:r>
      <w:proofErr w:type="spellStart"/>
      <w:r w:rsidRPr="009E302E">
        <w:rPr>
          <w:rFonts w:ascii="Times New Roman" w:hAnsi="Times New Roman" w:cs="Times New Roman"/>
          <w:color w:val="FF0000"/>
        </w:rPr>
        <w:t>extratropics</w:t>
      </w:r>
      <w:proofErr w:type="spellEnd"/>
      <w:r w:rsidRPr="009E302E">
        <w:rPr>
          <w:rFonts w:ascii="Times New Roman" w:hAnsi="Times New Roman" w:cs="Times New Roman"/>
          <w:color w:val="FF0000"/>
        </w:rPr>
        <w:t xml:space="preserve"> (which is more important for tropical circulation and precipitation, or how would you weight them respectively)?</w:t>
      </w:r>
    </w:p>
    <w:p w:rsidR="009E302E" w:rsidRPr="00D5304C" w:rsidRDefault="00D5304C" w:rsidP="009E302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We have added a brief discussion to the revised manuscript. Our position is that, the location of the Hadley cell dictates both AHT</w:t>
      </w:r>
      <w:r>
        <w:rPr>
          <w:rFonts w:ascii="Times New Roman" w:hAnsi="Times New Roman" w:cs="Times New Roman"/>
          <w:color w:val="000000" w:themeColor="text1"/>
          <w:vertAlign w:val="subscript"/>
        </w:rPr>
        <w:t>EQ</w:t>
      </w:r>
      <w:r>
        <w:rPr>
          <w:rFonts w:ascii="Times New Roman" w:hAnsi="Times New Roman" w:cs="Times New Roman"/>
          <w:color w:val="000000" w:themeColor="text1"/>
        </w:rPr>
        <w:t xml:space="preserve"> and the ITCZ. Concurrently, AHT</w:t>
      </w:r>
      <w:r>
        <w:rPr>
          <w:rFonts w:ascii="Times New Roman" w:hAnsi="Times New Roman" w:cs="Times New Roman"/>
          <w:color w:val="000000" w:themeColor="text1"/>
          <w:vertAlign w:val="subscript"/>
        </w:rPr>
        <w:t>EQ</w:t>
      </w:r>
      <w:r>
        <w:rPr>
          <w:rFonts w:ascii="Times New Roman" w:hAnsi="Times New Roman" w:cs="Times New Roman"/>
          <w:color w:val="000000" w:themeColor="text1"/>
        </w:rPr>
        <w:t xml:space="preserve"> is a consequence of the hemispheric contrast of energy input into the atmosphere. As such, it does not matter if the fluxes that lead to an AHT</w:t>
      </w:r>
      <w:r>
        <w:rPr>
          <w:rFonts w:ascii="Times New Roman" w:hAnsi="Times New Roman" w:cs="Times New Roman"/>
          <w:color w:val="000000" w:themeColor="text1"/>
          <w:vertAlign w:val="subscript"/>
        </w:rPr>
        <w:t xml:space="preserve">EQ </w:t>
      </w:r>
      <w:r>
        <w:rPr>
          <w:rFonts w:ascii="Times New Roman" w:hAnsi="Times New Roman" w:cs="Times New Roman"/>
          <w:color w:val="000000" w:themeColor="text1"/>
        </w:rPr>
        <w:t xml:space="preserve">anomaly are due to change in ocean heat transport, SST and surface heat flux anomalies, or </w:t>
      </w:r>
      <w:proofErr w:type="spellStart"/>
      <w:r>
        <w:rPr>
          <w:rFonts w:ascii="Times New Roman" w:hAnsi="Times New Roman" w:cs="Times New Roman"/>
          <w:color w:val="000000" w:themeColor="text1"/>
        </w:rPr>
        <w:t>radiative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anomalies. It also does not matter if these perturbations </w:t>
      </w:r>
      <w:r w:rsidR="005F3412">
        <w:rPr>
          <w:rFonts w:ascii="Times New Roman" w:hAnsi="Times New Roman" w:cs="Times New Roman"/>
          <w:color w:val="000000" w:themeColor="text1"/>
        </w:rPr>
        <w:t xml:space="preserve">are due to tropical, </w:t>
      </w:r>
      <w:proofErr w:type="spellStart"/>
      <w:proofErr w:type="gramStart"/>
      <w:r w:rsidR="005F3412">
        <w:rPr>
          <w:rFonts w:ascii="Times New Roman" w:hAnsi="Times New Roman" w:cs="Times New Roman"/>
          <w:color w:val="000000" w:themeColor="text1"/>
        </w:rPr>
        <w:t>extrartropical</w:t>
      </w:r>
      <w:proofErr w:type="spellEnd"/>
      <w:r w:rsidR="005F3412">
        <w:rPr>
          <w:rFonts w:ascii="Times New Roman" w:hAnsi="Times New Roman" w:cs="Times New Roman"/>
          <w:color w:val="000000" w:themeColor="text1"/>
        </w:rPr>
        <w:t xml:space="preserve"> ,</w:t>
      </w:r>
      <w:proofErr w:type="gramEnd"/>
      <w:r w:rsidR="005F3412">
        <w:rPr>
          <w:rFonts w:ascii="Times New Roman" w:hAnsi="Times New Roman" w:cs="Times New Roman"/>
          <w:color w:val="000000" w:themeColor="text1"/>
        </w:rPr>
        <w:t xml:space="preserve"> or </w:t>
      </w:r>
      <w:r w:rsidR="005F3412">
        <w:rPr>
          <w:rFonts w:ascii="Times New Roman" w:hAnsi="Times New Roman" w:cs="Times New Roman"/>
          <w:color w:val="000000" w:themeColor="text1"/>
        </w:rPr>
        <w:lastRenderedPageBreak/>
        <w:t>polar perturbations. In our framework, it is the inter-hemispheric contrast of energy input to the atmosphere that dictates AHT</w:t>
      </w:r>
      <w:r w:rsidR="005F3412">
        <w:rPr>
          <w:rFonts w:ascii="Times New Roman" w:hAnsi="Times New Roman" w:cs="Times New Roman"/>
          <w:color w:val="000000" w:themeColor="text1"/>
          <w:vertAlign w:val="subscript"/>
        </w:rPr>
        <w:t>EQ</w:t>
      </w:r>
      <w:r w:rsidR="005F3412">
        <w:rPr>
          <w:rFonts w:ascii="Times New Roman" w:hAnsi="Times New Roman" w:cs="Times New Roman"/>
          <w:color w:val="000000" w:themeColor="text1"/>
        </w:rPr>
        <w:t xml:space="preserve"> and the ITCZ shift by extension. </w:t>
      </w:r>
    </w:p>
    <w:p w:rsidR="00D5304C" w:rsidRPr="009E302E" w:rsidRDefault="00D5304C" w:rsidP="009E302E">
      <w:pPr>
        <w:rPr>
          <w:rFonts w:ascii="Times New Roman" w:hAnsi="Times New Roman" w:cs="Times New Roman"/>
          <w:color w:val="FF0000"/>
        </w:rPr>
      </w:pPr>
    </w:p>
    <w:p w:rsidR="009E302E" w:rsidRPr="009E302E" w:rsidRDefault="009E302E" w:rsidP="009E302E">
      <w:pPr>
        <w:rPr>
          <w:rFonts w:ascii="Times New Roman" w:hAnsi="Times New Roman" w:cs="Times New Roman"/>
          <w:color w:val="FF0000"/>
        </w:rPr>
      </w:pPr>
      <w:r w:rsidRPr="009E302E">
        <w:rPr>
          <w:rFonts w:ascii="Times New Roman" w:hAnsi="Times New Roman" w:cs="Times New Roman"/>
          <w:color w:val="FF0000"/>
        </w:rPr>
        <w:t xml:space="preserve">16) </w:t>
      </w:r>
      <w:proofErr w:type="gramStart"/>
      <w:r w:rsidRPr="009E302E">
        <w:rPr>
          <w:rFonts w:ascii="Times New Roman" w:hAnsi="Times New Roman" w:cs="Times New Roman"/>
          <w:color w:val="FF0000"/>
        </w:rPr>
        <w:t>line</w:t>
      </w:r>
      <w:proofErr w:type="gramEnd"/>
      <w:r w:rsidRPr="009E302E">
        <w:rPr>
          <w:rFonts w:ascii="Times New Roman" w:hAnsi="Times New Roman" w:cs="Times New Roman"/>
          <w:color w:val="FF0000"/>
        </w:rPr>
        <w:t xml:space="preserve"> 303: ".. </w:t>
      </w:r>
      <w:proofErr w:type="gramStart"/>
      <w:r w:rsidRPr="009E302E">
        <w:rPr>
          <w:rFonts w:ascii="Times New Roman" w:hAnsi="Times New Roman" w:cs="Times New Roman"/>
          <w:color w:val="FF0000"/>
        </w:rPr>
        <w:t>are</w:t>
      </w:r>
      <w:proofErr w:type="gramEnd"/>
      <w:r w:rsidRPr="009E302E">
        <w:rPr>
          <w:rFonts w:ascii="Times New Roman" w:hAnsi="Times New Roman" w:cs="Times New Roman"/>
          <w:color w:val="FF0000"/>
        </w:rPr>
        <w:t xml:space="preserve"> fixed at PI levels and ?" (</w:t>
      </w:r>
      <w:proofErr w:type="gramStart"/>
      <w:r w:rsidRPr="009E302E">
        <w:rPr>
          <w:rFonts w:ascii="Times New Roman" w:hAnsi="Times New Roman" w:cs="Times New Roman"/>
          <w:color w:val="FF0000"/>
        </w:rPr>
        <w:t>some</w:t>
      </w:r>
      <w:proofErr w:type="gramEnd"/>
      <w:r w:rsidRPr="009E302E">
        <w:rPr>
          <w:rFonts w:ascii="Times New Roman" w:hAnsi="Times New Roman" w:cs="Times New Roman"/>
          <w:color w:val="FF0000"/>
        </w:rPr>
        <w:t xml:space="preserve"> model use 1850, some 1860, some ?)</w:t>
      </w:r>
    </w:p>
    <w:p w:rsidR="009E302E" w:rsidRPr="005F3412" w:rsidRDefault="005F3412" w:rsidP="009E302E">
      <w:pPr>
        <w:rPr>
          <w:rFonts w:ascii="Times New Roman" w:hAnsi="Times New Roman" w:cs="Times New Roman"/>
        </w:rPr>
      </w:pPr>
      <w:r w:rsidRPr="005F3412">
        <w:rPr>
          <w:rFonts w:ascii="Times New Roman" w:hAnsi="Times New Roman" w:cs="Times New Roman"/>
        </w:rPr>
        <w:t>Changed to preindustrial.</w:t>
      </w:r>
    </w:p>
    <w:p w:rsidR="009E302E" w:rsidRPr="009E302E" w:rsidRDefault="009E302E" w:rsidP="009E302E">
      <w:pPr>
        <w:rPr>
          <w:rFonts w:ascii="Times New Roman" w:hAnsi="Times New Roman" w:cs="Times New Roman"/>
          <w:color w:val="FF0000"/>
        </w:rPr>
      </w:pPr>
      <w:r w:rsidRPr="009E302E">
        <w:rPr>
          <w:rFonts w:ascii="Times New Roman" w:hAnsi="Times New Roman" w:cs="Times New Roman"/>
          <w:color w:val="FF0000"/>
        </w:rPr>
        <w:t xml:space="preserve">17) People don't use old Berger (1978) anymore, but perhaps A. Berger. </w:t>
      </w:r>
      <w:proofErr w:type="spellStart"/>
      <w:proofErr w:type="gramStart"/>
      <w:r w:rsidRPr="009E302E">
        <w:rPr>
          <w:rFonts w:ascii="Times New Roman" w:hAnsi="Times New Roman" w:cs="Times New Roman"/>
          <w:color w:val="FF0000"/>
        </w:rPr>
        <w:t>Milankovitch</w:t>
      </w:r>
      <w:proofErr w:type="spellEnd"/>
      <w:r w:rsidRPr="009E302E">
        <w:rPr>
          <w:rFonts w:ascii="Times New Roman" w:hAnsi="Times New Roman" w:cs="Times New Roman"/>
          <w:color w:val="FF0000"/>
        </w:rPr>
        <w:t xml:space="preserve"> theory and climate.</w:t>
      </w:r>
      <w:proofErr w:type="gramEnd"/>
      <w:r w:rsidRPr="009E302E">
        <w:rPr>
          <w:rFonts w:ascii="Times New Roman" w:hAnsi="Times New Roman" w:cs="Times New Roman"/>
          <w:color w:val="FF0000"/>
        </w:rPr>
        <w:t xml:space="preserve"> Review of Geophysics, 26(4):624-657, 1988. </w:t>
      </w:r>
      <w:proofErr w:type="gramStart"/>
      <w:r w:rsidRPr="009E302E">
        <w:rPr>
          <w:rFonts w:ascii="Times New Roman" w:hAnsi="Times New Roman" w:cs="Times New Roman"/>
          <w:color w:val="FF0000"/>
        </w:rPr>
        <w:t>or</w:t>
      </w:r>
      <w:proofErr w:type="gramEnd"/>
      <w:r w:rsidRPr="009E302E">
        <w:rPr>
          <w:rFonts w:ascii="Times New Roman" w:hAnsi="Times New Roman" w:cs="Times New Roman"/>
          <w:color w:val="FF0000"/>
        </w:rPr>
        <w:t xml:space="preserve"> even more relevant A. Berger and M.F. </w:t>
      </w:r>
      <w:proofErr w:type="spellStart"/>
      <w:r w:rsidRPr="009E302E">
        <w:rPr>
          <w:rFonts w:ascii="Times New Roman" w:hAnsi="Times New Roman" w:cs="Times New Roman"/>
          <w:color w:val="FF0000"/>
        </w:rPr>
        <w:t>Loutre</w:t>
      </w:r>
      <w:proofErr w:type="spellEnd"/>
      <w:r w:rsidRPr="009E302E">
        <w:rPr>
          <w:rFonts w:ascii="Times New Roman" w:hAnsi="Times New Roman" w:cs="Times New Roman"/>
          <w:color w:val="FF0000"/>
        </w:rPr>
        <w:t>. Insolation values for the climate of the last 10 million years. Quaternary Science Reviews, 10(4):297-317</w:t>
      </w:r>
      <w:proofErr w:type="gramStart"/>
      <w:r w:rsidRPr="009E302E">
        <w:rPr>
          <w:rFonts w:ascii="Times New Roman" w:hAnsi="Times New Roman" w:cs="Times New Roman"/>
          <w:color w:val="FF0000"/>
        </w:rPr>
        <w:t>,1991</w:t>
      </w:r>
      <w:proofErr w:type="gramEnd"/>
      <w:r w:rsidRPr="009E302E">
        <w:rPr>
          <w:rFonts w:ascii="Times New Roman" w:hAnsi="Times New Roman" w:cs="Times New Roman"/>
          <w:color w:val="FF0000"/>
        </w:rPr>
        <w:t>.</w:t>
      </w:r>
    </w:p>
    <w:p w:rsidR="009E302E" w:rsidRDefault="009E302E" w:rsidP="009E302E">
      <w:pPr>
        <w:rPr>
          <w:rFonts w:ascii="Times New Roman" w:hAnsi="Times New Roman" w:cs="Times New Roman"/>
          <w:color w:val="FF0000"/>
        </w:rPr>
      </w:pPr>
      <w:r w:rsidRPr="009E302E">
        <w:rPr>
          <w:rFonts w:ascii="Times New Roman" w:hAnsi="Times New Roman" w:cs="Times New Roman"/>
          <w:color w:val="FF0000"/>
        </w:rPr>
        <w:t xml:space="preserve">(Or if your goal is to list the latest Andre's paper on the subject go with: André Berger, Marie-France </w:t>
      </w:r>
      <w:proofErr w:type="spellStart"/>
      <w:r w:rsidRPr="009E302E">
        <w:rPr>
          <w:rFonts w:ascii="Times New Roman" w:hAnsi="Times New Roman" w:cs="Times New Roman"/>
          <w:color w:val="FF0000"/>
        </w:rPr>
        <w:t>Loutre</w:t>
      </w:r>
      <w:proofErr w:type="spellEnd"/>
      <w:r w:rsidRPr="009E302E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9E302E">
        <w:rPr>
          <w:rFonts w:ascii="Times New Roman" w:hAnsi="Times New Roman" w:cs="Times New Roman"/>
          <w:color w:val="FF0000"/>
        </w:rPr>
        <w:t>Qiuzhen</w:t>
      </w:r>
      <w:proofErr w:type="spellEnd"/>
      <w:r w:rsidRPr="009E302E">
        <w:rPr>
          <w:rFonts w:ascii="Times New Roman" w:hAnsi="Times New Roman" w:cs="Times New Roman"/>
          <w:color w:val="FF0000"/>
        </w:rPr>
        <w:t xml:space="preserve"> Yin, Total irradiation during any time interval of the year using elliptic integrals, Quaternary Science Reviews 29 (2010) 1968-1982)</w:t>
      </w:r>
    </w:p>
    <w:p w:rsidR="009C2E5F" w:rsidRPr="009C2E5F" w:rsidRDefault="009C2E5F" w:rsidP="009E302E">
      <w:pPr>
        <w:rPr>
          <w:rFonts w:ascii="Times New Roman" w:hAnsi="Times New Roman" w:cs="Times New Roman"/>
        </w:rPr>
      </w:pPr>
      <w:r w:rsidRPr="009C2E5F">
        <w:rPr>
          <w:rFonts w:ascii="Times New Roman" w:hAnsi="Times New Roman" w:cs="Times New Roman"/>
        </w:rPr>
        <w:t xml:space="preserve">We have changed this citation to Berger and </w:t>
      </w:r>
      <w:proofErr w:type="spellStart"/>
      <w:r w:rsidRPr="009C2E5F">
        <w:rPr>
          <w:rFonts w:ascii="Times New Roman" w:hAnsi="Times New Roman" w:cs="Times New Roman"/>
        </w:rPr>
        <w:t>Loutre</w:t>
      </w:r>
      <w:proofErr w:type="spellEnd"/>
      <w:r w:rsidRPr="009C2E5F">
        <w:rPr>
          <w:rFonts w:ascii="Times New Roman" w:hAnsi="Times New Roman" w:cs="Times New Roman"/>
        </w:rPr>
        <w:t xml:space="preserve"> 1991.</w:t>
      </w:r>
    </w:p>
    <w:p w:rsidR="009E302E" w:rsidRPr="009E302E" w:rsidRDefault="009E302E" w:rsidP="009E302E">
      <w:pPr>
        <w:rPr>
          <w:rFonts w:ascii="Times New Roman" w:hAnsi="Times New Roman" w:cs="Times New Roman"/>
          <w:color w:val="FF0000"/>
        </w:rPr>
      </w:pPr>
    </w:p>
    <w:p w:rsidR="009E302E" w:rsidRDefault="009E302E" w:rsidP="009E302E">
      <w:pPr>
        <w:rPr>
          <w:rFonts w:ascii="Times New Roman" w:hAnsi="Times New Roman" w:cs="Times New Roman"/>
          <w:color w:val="FF0000"/>
        </w:rPr>
      </w:pPr>
      <w:r w:rsidRPr="009E302E">
        <w:rPr>
          <w:rFonts w:ascii="Times New Roman" w:hAnsi="Times New Roman" w:cs="Times New Roman"/>
          <w:color w:val="FF0000"/>
        </w:rPr>
        <w:t xml:space="preserve">18) Overall, I think it is critical to discuss how this global energetic approach to zonal mean tropical circulation and precipitation picture differ from well-established framework of tropical theories focusing on tropical SST control over the tropical precipitation (e.g., Philander, S G., D </w:t>
      </w:r>
      <w:proofErr w:type="spellStart"/>
      <w:r w:rsidRPr="009E302E">
        <w:rPr>
          <w:rFonts w:ascii="Times New Roman" w:hAnsi="Times New Roman" w:cs="Times New Roman"/>
          <w:color w:val="FF0000"/>
        </w:rPr>
        <w:t>Gu</w:t>
      </w:r>
      <w:proofErr w:type="spellEnd"/>
      <w:r w:rsidRPr="009E302E">
        <w:rPr>
          <w:rFonts w:ascii="Times New Roman" w:hAnsi="Times New Roman" w:cs="Times New Roman"/>
          <w:color w:val="FF0000"/>
        </w:rPr>
        <w:t xml:space="preserve">, D Halpern, G Lambert, </w:t>
      </w:r>
      <w:proofErr w:type="spellStart"/>
      <w:r w:rsidRPr="009E302E">
        <w:rPr>
          <w:rFonts w:ascii="Times New Roman" w:hAnsi="Times New Roman" w:cs="Times New Roman"/>
          <w:color w:val="FF0000"/>
        </w:rPr>
        <w:t>Ngar</w:t>
      </w:r>
      <w:proofErr w:type="spellEnd"/>
      <w:r w:rsidRPr="009E302E">
        <w:rPr>
          <w:rFonts w:ascii="Times New Roman" w:hAnsi="Times New Roman" w:cs="Times New Roman"/>
          <w:color w:val="FF0000"/>
        </w:rPr>
        <w:t xml:space="preserve">-Cheung Lau, T Li, and Ronald C </w:t>
      </w:r>
      <w:proofErr w:type="spellStart"/>
      <w:r w:rsidRPr="009E302E">
        <w:rPr>
          <w:rFonts w:ascii="Times New Roman" w:hAnsi="Times New Roman" w:cs="Times New Roman"/>
          <w:color w:val="FF0000"/>
        </w:rPr>
        <w:t>Pacanowski</w:t>
      </w:r>
      <w:proofErr w:type="spellEnd"/>
      <w:r w:rsidRPr="009E302E">
        <w:rPr>
          <w:rFonts w:ascii="Times New Roman" w:hAnsi="Times New Roman" w:cs="Times New Roman"/>
          <w:color w:val="FF0000"/>
        </w:rPr>
        <w:t>, 1996: Why the ITCZ is mostly north of the equator. Journal of Climate, 9(12), 2958-2972.)</w:t>
      </w:r>
    </w:p>
    <w:p w:rsidR="009C2E5F" w:rsidRPr="009C2E5F" w:rsidRDefault="009C2E5F" w:rsidP="009E30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added a discussion of how our framework differs from the tropical theories of Philander et al. in the discussion section.</w:t>
      </w:r>
    </w:p>
    <w:p w:rsidR="009E302E" w:rsidRPr="009E302E" w:rsidRDefault="009E302E">
      <w:pPr>
        <w:rPr>
          <w:rFonts w:ascii="Times New Roman" w:hAnsi="Times New Roman" w:cs="Times New Roman"/>
          <w:color w:val="FF0000"/>
        </w:rPr>
      </w:pPr>
    </w:p>
    <w:sectPr w:rsidR="009E302E" w:rsidRPr="009E3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2E"/>
    <w:rsid w:val="003011CA"/>
    <w:rsid w:val="004F2454"/>
    <w:rsid w:val="005936FB"/>
    <w:rsid w:val="005F3412"/>
    <w:rsid w:val="0066576C"/>
    <w:rsid w:val="00775460"/>
    <w:rsid w:val="008445AB"/>
    <w:rsid w:val="00904798"/>
    <w:rsid w:val="009C2E5F"/>
    <w:rsid w:val="009E302E"/>
    <w:rsid w:val="00A3760B"/>
    <w:rsid w:val="00D25279"/>
    <w:rsid w:val="00D5304C"/>
    <w:rsid w:val="00D6522F"/>
    <w:rsid w:val="00F1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F7A3B-FE80-4583-9EBF-7F8E739C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thedhoe</dc:creator>
  <cp:lastModifiedBy>thedhoe</cp:lastModifiedBy>
  <cp:revision>2</cp:revision>
  <dcterms:created xsi:type="dcterms:W3CDTF">2012-10-04T20:15:00Z</dcterms:created>
  <dcterms:modified xsi:type="dcterms:W3CDTF">2012-10-04T20:15:00Z</dcterms:modified>
</cp:coreProperties>
</file>